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8EC2" w14:textId="77777777" w:rsidR="009623CF" w:rsidRPr="009623CF" w:rsidRDefault="009623CF" w:rsidP="009623CF">
      <w:pPr>
        <w:pStyle w:val="Heading1"/>
        <w:rPr>
          <w:rFonts w:ascii="Arial" w:hAnsi="Arial" w:cs="Arial"/>
          <w:b/>
          <w:i w:val="0"/>
          <w:sz w:val="32"/>
        </w:rPr>
      </w:pPr>
      <w:r w:rsidRPr="009623CF">
        <w:rPr>
          <w:rFonts w:ascii="Arial" w:hAnsi="Arial" w:cs="Arial"/>
          <w:b/>
          <w:i w:val="0"/>
          <w:sz w:val="32"/>
        </w:rPr>
        <w:t>APPLICATION FOR EXPRESSIONS OF INTEREST</w:t>
      </w:r>
    </w:p>
    <w:p w14:paraId="2E58A157" w14:textId="69119749" w:rsidR="009623CF" w:rsidRPr="00830329" w:rsidRDefault="00830329" w:rsidP="00830329">
      <w:pPr>
        <w:pStyle w:val="ListParagraph"/>
        <w:tabs>
          <w:tab w:val="left" w:pos="2340"/>
          <w:tab w:val="left" w:pos="4860"/>
          <w:tab w:val="right" w:pos="8080"/>
        </w:tabs>
        <w:ind w:left="360"/>
        <w:jc w:val="center"/>
        <w:rPr>
          <w:rFonts w:ascii="Arial" w:hAnsi="Arial" w:cs="Arial"/>
          <w:bCs/>
        </w:rPr>
      </w:pPr>
      <w:r w:rsidRPr="00830329">
        <w:rPr>
          <w:rFonts w:ascii="Arial" w:hAnsi="Arial" w:cs="Arial"/>
          <w:bCs/>
        </w:rPr>
        <w:t xml:space="preserve">Registration </w:t>
      </w:r>
      <w:r w:rsidR="00202A48">
        <w:rPr>
          <w:rFonts w:ascii="Arial" w:hAnsi="Arial" w:cs="Arial"/>
          <w:bCs/>
        </w:rPr>
        <w:t>for</w:t>
      </w:r>
      <w:r w:rsidRPr="00830329">
        <w:rPr>
          <w:rFonts w:ascii="Arial" w:hAnsi="Arial" w:cs="Arial"/>
          <w:bCs/>
        </w:rPr>
        <w:t xml:space="preserve"> </w:t>
      </w:r>
      <w:r w:rsidR="00452528">
        <w:rPr>
          <w:rFonts w:ascii="Arial" w:hAnsi="Arial" w:cs="Arial"/>
          <w:bCs/>
        </w:rPr>
        <w:t xml:space="preserve">Refund Depot </w:t>
      </w:r>
      <w:r w:rsidR="009623CF" w:rsidRPr="00830329">
        <w:rPr>
          <w:rFonts w:ascii="Arial" w:hAnsi="Arial" w:cs="Arial"/>
          <w:bCs/>
        </w:rPr>
        <w:t>Services</w:t>
      </w:r>
    </w:p>
    <w:p w14:paraId="19324506" w14:textId="77777777" w:rsidR="009623CF" w:rsidRPr="00830329" w:rsidRDefault="009623CF" w:rsidP="00830329">
      <w:pPr>
        <w:pStyle w:val="ListParagraph"/>
        <w:tabs>
          <w:tab w:val="left" w:pos="2340"/>
          <w:tab w:val="left" w:pos="4860"/>
          <w:tab w:val="right" w:pos="8080"/>
        </w:tabs>
        <w:ind w:left="360"/>
        <w:rPr>
          <w:rFonts w:cstheme="minorHAnsi"/>
        </w:rPr>
      </w:pPr>
    </w:p>
    <w:p w14:paraId="388EB66C" w14:textId="77777777" w:rsidR="009623CF" w:rsidRPr="006A6F1F" w:rsidRDefault="009623CF" w:rsidP="009623C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6A6F1F">
        <w:rPr>
          <w:rFonts w:asciiTheme="minorHAnsi" w:hAnsiTheme="minorHAnsi" w:cstheme="minorHAnsi"/>
          <w:b/>
        </w:rPr>
        <w:t>INTRODUCTION</w:t>
      </w:r>
    </w:p>
    <w:p w14:paraId="55F90C66" w14:textId="4C597CB1" w:rsidR="00FF1AB3" w:rsidRPr="00FF1AB3" w:rsidRDefault="00FF1AB3" w:rsidP="00FF1AB3">
      <w:pPr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>The Ministry of Infrastructure Cook Islands (</w:t>
      </w:r>
      <w:r w:rsidR="007649CC">
        <w:rPr>
          <w:rFonts w:asciiTheme="minorHAnsi" w:hAnsiTheme="minorHAnsi" w:cstheme="minorHAnsi"/>
        </w:rPr>
        <w:t xml:space="preserve">the </w:t>
      </w:r>
      <w:r w:rsidR="00C9047F">
        <w:rPr>
          <w:rFonts w:asciiTheme="minorHAnsi" w:hAnsiTheme="minorHAnsi" w:cstheme="minorHAnsi"/>
        </w:rPr>
        <w:t>Ministry</w:t>
      </w:r>
      <w:r w:rsidRPr="006A6F1F">
        <w:rPr>
          <w:rFonts w:asciiTheme="minorHAnsi" w:hAnsiTheme="minorHAnsi" w:cstheme="minorHAnsi"/>
        </w:rPr>
        <w:t xml:space="preserve">) </w:t>
      </w:r>
      <w:r w:rsidRPr="00FF1AB3">
        <w:rPr>
          <w:rFonts w:asciiTheme="minorHAnsi" w:hAnsiTheme="minorHAnsi" w:cstheme="minorHAnsi"/>
        </w:rPr>
        <w:t xml:space="preserve">is developing a </w:t>
      </w:r>
      <w:r w:rsidR="00AA513A">
        <w:rPr>
          <w:rFonts w:asciiTheme="minorHAnsi" w:hAnsiTheme="minorHAnsi" w:cstheme="minorHAnsi"/>
        </w:rPr>
        <w:t xml:space="preserve">sustainable </w:t>
      </w:r>
      <w:bookmarkStart w:id="0" w:name="_GoBack"/>
      <w:bookmarkEnd w:id="0"/>
      <w:r w:rsidRPr="00FF1AB3">
        <w:rPr>
          <w:rFonts w:asciiTheme="minorHAnsi" w:hAnsiTheme="minorHAnsi" w:cstheme="minorHAnsi"/>
        </w:rPr>
        <w:t xml:space="preserve">scheme for </w:t>
      </w:r>
      <w:r>
        <w:rPr>
          <w:rFonts w:asciiTheme="minorHAnsi" w:hAnsiTheme="minorHAnsi" w:cstheme="minorHAnsi"/>
        </w:rPr>
        <w:t xml:space="preserve">managing recyclables and </w:t>
      </w:r>
      <w:r w:rsidRPr="00FF1AB3">
        <w:rPr>
          <w:rFonts w:asciiTheme="minorHAnsi" w:hAnsiTheme="minorHAnsi" w:cstheme="minorHAnsi"/>
        </w:rPr>
        <w:t xml:space="preserve">waste. The Ministry has </w:t>
      </w:r>
      <w:r w:rsidR="001D5EA3">
        <w:rPr>
          <w:rFonts w:asciiTheme="minorHAnsi" w:hAnsiTheme="minorHAnsi" w:cstheme="minorHAnsi"/>
        </w:rPr>
        <w:t>designed</w:t>
      </w:r>
      <w:r w:rsidRPr="00FF1AB3">
        <w:rPr>
          <w:rFonts w:asciiTheme="minorHAnsi" w:hAnsiTheme="minorHAnsi" w:cstheme="minorHAnsi"/>
        </w:rPr>
        <w:t xml:space="preserve"> the scheme to ensure long term robust management of recyclables and waste to protect public health and the environment across the Cook Islands. </w:t>
      </w:r>
    </w:p>
    <w:p w14:paraId="4E5D839D" w14:textId="77777777" w:rsidR="00FF1AB3" w:rsidRDefault="00FF1AB3" w:rsidP="009623CF">
      <w:pPr>
        <w:jc w:val="both"/>
        <w:rPr>
          <w:rFonts w:asciiTheme="minorHAnsi" w:hAnsiTheme="minorHAnsi" w:cstheme="minorHAnsi"/>
        </w:rPr>
      </w:pPr>
    </w:p>
    <w:p w14:paraId="748F00B6" w14:textId="5015D7F1" w:rsidR="007919F8" w:rsidRDefault="007649CC" w:rsidP="009623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Ministry</w:t>
      </w:r>
      <w:r w:rsidR="009623CF" w:rsidRPr="006A6F1F">
        <w:rPr>
          <w:rFonts w:asciiTheme="minorHAnsi" w:hAnsiTheme="minorHAnsi" w:cstheme="minorHAnsi"/>
        </w:rPr>
        <w:t xml:space="preserve"> extend</w:t>
      </w:r>
      <w:r w:rsidR="00A37407">
        <w:rPr>
          <w:rFonts w:asciiTheme="minorHAnsi" w:hAnsiTheme="minorHAnsi" w:cstheme="minorHAnsi"/>
        </w:rPr>
        <w:t>s</w:t>
      </w:r>
      <w:r w:rsidR="009623CF" w:rsidRPr="006A6F1F">
        <w:rPr>
          <w:rFonts w:asciiTheme="minorHAnsi" w:hAnsiTheme="minorHAnsi" w:cstheme="minorHAnsi"/>
        </w:rPr>
        <w:t xml:space="preserve"> an invitation </w:t>
      </w:r>
      <w:r w:rsidR="009623CF" w:rsidRPr="006A6F1F">
        <w:rPr>
          <w:rFonts w:asciiTheme="minorHAnsi" w:hAnsiTheme="minorHAnsi" w:cstheme="minorHAnsi"/>
          <w:bCs/>
        </w:rPr>
        <w:t xml:space="preserve">to </w:t>
      </w:r>
      <w:r w:rsidR="00830329">
        <w:rPr>
          <w:rFonts w:asciiTheme="minorHAnsi" w:hAnsiTheme="minorHAnsi" w:cstheme="minorHAnsi"/>
          <w:bCs/>
        </w:rPr>
        <w:t>individuals, non-government organisations</w:t>
      </w:r>
      <w:r w:rsidR="000B3016">
        <w:rPr>
          <w:rFonts w:asciiTheme="minorHAnsi" w:hAnsiTheme="minorHAnsi" w:cstheme="minorHAnsi"/>
          <w:bCs/>
        </w:rPr>
        <w:t xml:space="preserve">, </w:t>
      </w:r>
      <w:r w:rsidR="00F720B4">
        <w:rPr>
          <w:rFonts w:asciiTheme="minorHAnsi" w:hAnsiTheme="minorHAnsi" w:cstheme="minorHAnsi"/>
          <w:bCs/>
        </w:rPr>
        <w:t>and</w:t>
      </w:r>
      <w:r w:rsidR="00830329">
        <w:rPr>
          <w:rFonts w:asciiTheme="minorHAnsi" w:hAnsiTheme="minorHAnsi" w:cstheme="minorHAnsi"/>
          <w:bCs/>
        </w:rPr>
        <w:t xml:space="preserve"> </w:t>
      </w:r>
      <w:r w:rsidR="004A249F">
        <w:rPr>
          <w:rFonts w:asciiTheme="minorHAnsi" w:hAnsiTheme="minorHAnsi" w:cstheme="minorHAnsi"/>
          <w:bCs/>
        </w:rPr>
        <w:t>businesses</w:t>
      </w:r>
      <w:r w:rsidR="00830329">
        <w:rPr>
          <w:rFonts w:asciiTheme="minorHAnsi" w:hAnsiTheme="minorHAnsi" w:cstheme="minorHAnsi"/>
          <w:bCs/>
        </w:rPr>
        <w:t xml:space="preserve"> </w:t>
      </w:r>
      <w:r w:rsidR="00830329">
        <w:rPr>
          <w:rFonts w:asciiTheme="minorHAnsi" w:hAnsiTheme="minorHAnsi" w:cstheme="minorHAnsi"/>
        </w:rPr>
        <w:t>to build a panel of potential providers of refund depot services</w:t>
      </w:r>
      <w:r w:rsidR="00A37407">
        <w:rPr>
          <w:rFonts w:asciiTheme="minorHAnsi" w:hAnsiTheme="minorHAnsi" w:cstheme="minorHAnsi"/>
        </w:rPr>
        <w:t xml:space="preserve"> for </w:t>
      </w:r>
      <w:r w:rsidR="00DB739F">
        <w:rPr>
          <w:rFonts w:asciiTheme="minorHAnsi" w:hAnsiTheme="minorHAnsi" w:cstheme="minorHAnsi"/>
        </w:rPr>
        <w:t>the scheme</w:t>
      </w:r>
      <w:r w:rsidR="00FF1AB3">
        <w:rPr>
          <w:rFonts w:asciiTheme="minorHAnsi" w:hAnsiTheme="minorHAnsi" w:cstheme="minorHAnsi"/>
        </w:rPr>
        <w:t xml:space="preserve">. </w:t>
      </w:r>
      <w:r w:rsidR="007659A8">
        <w:rPr>
          <w:rFonts w:asciiTheme="minorHAnsi" w:hAnsiTheme="minorHAnsi" w:cstheme="minorHAnsi"/>
        </w:rPr>
        <w:t>Approved panel members will be offered contracts for service at a later date.</w:t>
      </w:r>
    </w:p>
    <w:p w14:paraId="2D1B4ECA" w14:textId="77777777" w:rsidR="007919F8" w:rsidRDefault="007919F8" w:rsidP="009623CF">
      <w:pPr>
        <w:jc w:val="both"/>
        <w:rPr>
          <w:rFonts w:asciiTheme="minorHAnsi" w:hAnsiTheme="minorHAnsi" w:cstheme="minorHAnsi"/>
        </w:rPr>
      </w:pPr>
    </w:p>
    <w:p w14:paraId="0BAA5ADA" w14:textId="77777777" w:rsidR="007919F8" w:rsidRDefault="007919F8" w:rsidP="009623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Within the scheme, consumers will be able to receive a refund on identified </w:t>
      </w:r>
      <w:r w:rsidR="00C9047F">
        <w:rPr>
          <w:rFonts w:asciiTheme="minorHAnsi" w:hAnsiTheme="minorHAnsi" w:cstheme="minorHAnsi"/>
        </w:rPr>
        <w:t xml:space="preserve">end of life </w:t>
      </w:r>
      <w:r>
        <w:rPr>
          <w:rFonts w:asciiTheme="minorHAnsi" w:hAnsiTheme="minorHAnsi" w:cstheme="minorHAnsi"/>
        </w:rPr>
        <w:t xml:space="preserve">items when </w:t>
      </w:r>
      <w:proofErr w:type="gramStart"/>
      <w:r>
        <w:rPr>
          <w:rFonts w:asciiTheme="minorHAnsi" w:hAnsiTheme="minorHAnsi" w:cstheme="minorHAnsi"/>
        </w:rPr>
        <w:t>returned</w:t>
      </w:r>
      <w:proofErr w:type="gramEnd"/>
      <w:r>
        <w:rPr>
          <w:rFonts w:asciiTheme="minorHAnsi" w:hAnsiTheme="minorHAnsi" w:cstheme="minorHAnsi"/>
        </w:rPr>
        <w:t xml:space="preserve"> to an approved refund depot. The success of the scheme can be made greater through the involvement of the private sector, </w:t>
      </w:r>
      <w:r w:rsidR="00A45EA0">
        <w:rPr>
          <w:rFonts w:asciiTheme="minorHAnsi" w:hAnsiTheme="minorHAnsi" w:cstheme="minorHAnsi"/>
        </w:rPr>
        <w:t>enterprising</w:t>
      </w:r>
      <w:r>
        <w:rPr>
          <w:rFonts w:asciiTheme="minorHAnsi" w:hAnsiTheme="minorHAnsi" w:cstheme="minorHAnsi"/>
        </w:rPr>
        <w:t xml:space="preserve"> individuals and NGO’s. Through the provision of </w:t>
      </w:r>
      <w:r w:rsidR="00A45EA0">
        <w:rPr>
          <w:rFonts w:asciiTheme="minorHAnsi" w:hAnsiTheme="minorHAnsi" w:cstheme="minorHAnsi"/>
        </w:rPr>
        <w:t xml:space="preserve">refund depots around Rarotonga, the scheme </w:t>
      </w:r>
      <w:r w:rsidR="00246896">
        <w:rPr>
          <w:rFonts w:asciiTheme="minorHAnsi" w:hAnsiTheme="minorHAnsi" w:cstheme="minorHAnsi"/>
        </w:rPr>
        <w:t xml:space="preserve">can </w:t>
      </w:r>
      <w:r w:rsidR="00A45EA0">
        <w:rPr>
          <w:rFonts w:asciiTheme="minorHAnsi" w:hAnsiTheme="minorHAnsi" w:cstheme="minorHAnsi"/>
        </w:rPr>
        <w:t>provide equitability across gender, age groups and mobility levels as well as improve the rate of returned items.</w:t>
      </w:r>
    </w:p>
    <w:p w14:paraId="216C0AE7" w14:textId="77777777" w:rsidR="00246896" w:rsidRDefault="00246896" w:rsidP="009623CF">
      <w:pPr>
        <w:jc w:val="both"/>
        <w:rPr>
          <w:rFonts w:asciiTheme="minorHAnsi" w:hAnsiTheme="minorHAnsi" w:cstheme="minorHAnsi"/>
        </w:rPr>
      </w:pPr>
    </w:p>
    <w:p w14:paraId="48EB121D" w14:textId="5D07B3DC" w:rsidR="00F720B4" w:rsidRDefault="007649CC" w:rsidP="009623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Ministry</w:t>
      </w:r>
      <w:r w:rsidR="00246896">
        <w:rPr>
          <w:rFonts w:asciiTheme="minorHAnsi" w:hAnsiTheme="minorHAnsi" w:cstheme="minorHAnsi"/>
        </w:rPr>
        <w:t xml:space="preserve"> extends the invitation beyond the private sector to expand its engagement and provide individuals and NGO’s the opportunity to participate in the scheme</w:t>
      </w:r>
      <w:r w:rsidR="00A41855">
        <w:rPr>
          <w:rFonts w:asciiTheme="minorHAnsi" w:hAnsiTheme="minorHAnsi" w:cstheme="minorHAnsi"/>
        </w:rPr>
        <w:t>, earn revenue</w:t>
      </w:r>
      <w:r w:rsidR="00246896">
        <w:rPr>
          <w:rFonts w:asciiTheme="minorHAnsi" w:hAnsiTheme="minorHAnsi" w:cstheme="minorHAnsi"/>
        </w:rPr>
        <w:t xml:space="preserve"> and support </w:t>
      </w:r>
      <w:r w:rsidR="00A41855">
        <w:rPr>
          <w:rFonts w:asciiTheme="minorHAnsi" w:hAnsiTheme="minorHAnsi" w:cstheme="minorHAnsi"/>
        </w:rPr>
        <w:t>the schemes</w:t>
      </w:r>
      <w:r w:rsidR="00246896">
        <w:rPr>
          <w:rFonts w:asciiTheme="minorHAnsi" w:hAnsiTheme="minorHAnsi" w:cstheme="minorHAnsi"/>
        </w:rPr>
        <w:t xml:space="preserve"> success. Equally, with existing businesses, the scheme provides the opportunity to offer a take-back s</w:t>
      </w:r>
      <w:r w:rsidR="0049023B">
        <w:rPr>
          <w:rFonts w:asciiTheme="minorHAnsi" w:hAnsiTheme="minorHAnsi" w:cstheme="minorHAnsi"/>
        </w:rPr>
        <w:t>ervice</w:t>
      </w:r>
      <w:r w:rsidR="00246896">
        <w:rPr>
          <w:rFonts w:asciiTheme="minorHAnsi" w:hAnsiTheme="minorHAnsi" w:cstheme="minorHAnsi"/>
        </w:rPr>
        <w:t xml:space="preserve"> for products sold. </w:t>
      </w:r>
    </w:p>
    <w:p w14:paraId="7D22C656" w14:textId="77777777" w:rsidR="00A45EA0" w:rsidRDefault="00A45EA0" w:rsidP="009623CF">
      <w:pPr>
        <w:jc w:val="both"/>
        <w:rPr>
          <w:rFonts w:asciiTheme="minorHAnsi" w:hAnsiTheme="minorHAnsi" w:cstheme="minorHAnsi"/>
        </w:rPr>
      </w:pPr>
    </w:p>
    <w:p w14:paraId="39920F76" w14:textId="17F05FF9" w:rsidR="008D6CEF" w:rsidRPr="008D6CEF" w:rsidRDefault="008D6CEF" w:rsidP="008D6CE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8D6CEF">
        <w:rPr>
          <w:rFonts w:asciiTheme="minorHAnsi" w:hAnsiTheme="minorHAnsi" w:cstheme="minorHAnsi"/>
          <w:b/>
        </w:rPr>
        <w:t>SERVICES</w:t>
      </w:r>
    </w:p>
    <w:p w14:paraId="3A1FCF59" w14:textId="33F7840F" w:rsidR="009623CF" w:rsidRDefault="009623CF" w:rsidP="009623CF">
      <w:pPr>
        <w:jc w:val="both"/>
        <w:rPr>
          <w:rFonts w:cstheme="minorHAnsi"/>
        </w:rPr>
      </w:pPr>
      <w:r w:rsidRPr="006A6F1F">
        <w:rPr>
          <w:rFonts w:asciiTheme="minorHAnsi" w:hAnsiTheme="minorHAnsi" w:cstheme="minorHAnsi"/>
        </w:rPr>
        <w:t>The sought after se</w:t>
      </w:r>
      <w:r w:rsidR="00817421">
        <w:rPr>
          <w:rFonts w:asciiTheme="minorHAnsi" w:hAnsiTheme="minorHAnsi" w:cstheme="minorHAnsi"/>
        </w:rPr>
        <w:t xml:space="preserve">rvices </w:t>
      </w:r>
      <w:r w:rsidRPr="006A6F1F">
        <w:rPr>
          <w:rFonts w:asciiTheme="minorHAnsi" w:hAnsiTheme="minorHAnsi" w:cstheme="minorHAnsi"/>
        </w:rPr>
        <w:t>include:</w:t>
      </w:r>
    </w:p>
    <w:p w14:paraId="716257C7" w14:textId="77777777" w:rsidR="009623CF" w:rsidRPr="006A6F1F" w:rsidRDefault="009623CF" w:rsidP="009623CF">
      <w:pPr>
        <w:jc w:val="both"/>
        <w:rPr>
          <w:rFonts w:asciiTheme="minorHAnsi" w:hAnsiTheme="minorHAnsi" w:cstheme="minorHAnsi"/>
        </w:rPr>
      </w:pPr>
    </w:p>
    <w:p w14:paraId="64CE7450" w14:textId="77777777" w:rsidR="00C034BA" w:rsidRDefault="000B3016" w:rsidP="009623CF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Accepting returned items. </w:t>
      </w:r>
    </w:p>
    <w:p w14:paraId="5F510730" w14:textId="7FB3D919" w:rsidR="009623CF" w:rsidRPr="006A6F1F" w:rsidRDefault="000B3016" w:rsidP="00C034BA">
      <w:pPr>
        <w:pStyle w:val="ListParagraph"/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Interested providers may choose which items they may receive</w:t>
      </w:r>
      <w:r w:rsidR="00C41D08">
        <w:rPr>
          <w:rFonts w:asciiTheme="minorHAnsi" w:hAnsiTheme="minorHAnsi" w:cstheme="minorHAnsi"/>
          <w:bCs/>
        </w:rPr>
        <w:t>. The introductory</w:t>
      </w:r>
      <w:r w:rsidR="00943657">
        <w:rPr>
          <w:rStyle w:val="FootnoteReference"/>
          <w:rFonts w:asciiTheme="minorHAnsi" w:hAnsiTheme="minorHAnsi" w:cstheme="minorHAnsi"/>
          <w:bCs/>
        </w:rPr>
        <w:footnoteReference w:id="1"/>
      </w:r>
      <w:r w:rsidR="00C41D08">
        <w:rPr>
          <w:rFonts w:asciiTheme="minorHAnsi" w:hAnsiTheme="minorHAnsi" w:cstheme="minorHAnsi"/>
          <w:bCs/>
        </w:rPr>
        <w:t xml:space="preserve"> items are</w:t>
      </w:r>
      <w:r>
        <w:rPr>
          <w:rFonts w:asciiTheme="minorHAnsi" w:hAnsiTheme="minorHAnsi" w:cstheme="minorHAnsi"/>
          <w:bCs/>
        </w:rPr>
        <w:t>:</w:t>
      </w:r>
    </w:p>
    <w:p w14:paraId="428DAC61" w14:textId="77777777" w:rsidR="009623CF" w:rsidRDefault="00C41D08" w:rsidP="009623CF">
      <w:pPr>
        <w:pStyle w:val="ListParagraph"/>
        <w:numPr>
          <w:ilvl w:val="0"/>
          <w:numId w:val="12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Clean and dry p</w:t>
      </w:r>
      <w:r w:rsidR="000B3016">
        <w:rPr>
          <w:rFonts w:asciiTheme="minorHAnsi" w:hAnsiTheme="minorHAnsi" w:cstheme="minorHAnsi"/>
          <w:bCs/>
        </w:rPr>
        <w:t>lastic</w:t>
      </w:r>
      <w:r>
        <w:rPr>
          <w:rFonts w:asciiTheme="minorHAnsi" w:hAnsiTheme="minorHAnsi" w:cstheme="minorHAnsi"/>
          <w:bCs/>
        </w:rPr>
        <w:t xml:space="preserve"> PET 1 and 2</w:t>
      </w:r>
      <w:r w:rsidR="000B3016">
        <w:rPr>
          <w:rFonts w:asciiTheme="minorHAnsi" w:hAnsiTheme="minorHAnsi" w:cstheme="minorHAnsi"/>
          <w:bCs/>
        </w:rPr>
        <w:t xml:space="preserve"> bottles</w:t>
      </w:r>
    </w:p>
    <w:p w14:paraId="501AED50" w14:textId="77777777" w:rsidR="000B3016" w:rsidRPr="006A6F1F" w:rsidRDefault="00C41D08" w:rsidP="009623CF">
      <w:pPr>
        <w:pStyle w:val="ListParagraph"/>
        <w:numPr>
          <w:ilvl w:val="0"/>
          <w:numId w:val="12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Clean and dry a</w:t>
      </w:r>
      <w:r w:rsidR="000B3016">
        <w:rPr>
          <w:rFonts w:asciiTheme="minorHAnsi" w:hAnsiTheme="minorHAnsi" w:cstheme="minorHAnsi"/>
          <w:bCs/>
        </w:rPr>
        <w:t>luminium cans</w:t>
      </w:r>
    </w:p>
    <w:p w14:paraId="340EFB5E" w14:textId="146ABFAF" w:rsidR="000B3016" w:rsidRDefault="000B3016" w:rsidP="000B3016">
      <w:pPr>
        <w:pStyle w:val="ListParagraph"/>
        <w:numPr>
          <w:ilvl w:val="0"/>
          <w:numId w:val="12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Electrical </w:t>
      </w:r>
      <w:r w:rsidR="001D5EA3">
        <w:rPr>
          <w:rFonts w:asciiTheme="minorHAnsi" w:hAnsiTheme="minorHAnsi" w:cstheme="minorHAnsi"/>
          <w:bCs/>
        </w:rPr>
        <w:t>appliances</w:t>
      </w:r>
      <w:r>
        <w:rPr>
          <w:rFonts w:asciiTheme="minorHAnsi" w:hAnsiTheme="minorHAnsi" w:cstheme="minorHAnsi"/>
          <w:bCs/>
        </w:rPr>
        <w:t xml:space="preserve"> – computer equipment, televisions, printers</w:t>
      </w:r>
    </w:p>
    <w:p w14:paraId="3DCE0ECE" w14:textId="15A3A3CC" w:rsidR="000B3016" w:rsidRDefault="000B3016" w:rsidP="000B3016">
      <w:pPr>
        <w:pStyle w:val="ListParagraph"/>
        <w:numPr>
          <w:ilvl w:val="0"/>
          <w:numId w:val="12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Whitewa</w:t>
      </w:r>
      <w:r w:rsidR="00B501C5">
        <w:rPr>
          <w:rFonts w:asciiTheme="minorHAnsi" w:hAnsiTheme="minorHAnsi" w:cstheme="minorHAnsi"/>
          <w:bCs/>
        </w:rPr>
        <w:t>re – m</w:t>
      </w:r>
      <w:r>
        <w:rPr>
          <w:rFonts w:asciiTheme="minorHAnsi" w:hAnsiTheme="minorHAnsi" w:cstheme="minorHAnsi"/>
          <w:bCs/>
        </w:rPr>
        <w:t>icrowaves, ovens, fridges, freezers, air</w:t>
      </w:r>
      <w:r w:rsidR="00C034BA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conditioners</w:t>
      </w:r>
    </w:p>
    <w:p w14:paraId="251ABD85" w14:textId="77777777" w:rsidR="000B3016" w:rsidRDefault="000B3016" w:rsidP="000B3016">
      <w:pPr>
        <w:pStyle w:val="ListParagraph"/>
        <w:numPr>
          <w:ilvl w:val="0"/>
          <w:numId w:val="12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Tyres</w:t>
      </w:r>
    </w:p>
    <w:p w14:paraId="0DE55223" w14:textId="77777777" w:rsidR="009623CF" w:rsidRPr="006A6F1F" w:rsidRDefault="009623CF" w:rsidP="009623CF">
      <w:pPr>
        <w:pStyle w:val="ListParagraph"/>
        <w:tabs>
          <w:tab w:val="left" w:pos="2340"/>
          <w:tab w:val="left" w:pos="4860"/>
          <w:tab w:val="right" w:pos="8080"/>
        </w:tabs>
        <w:ind w:left="1800"/>
        <w:jc w:val="both"/>
        <w:rPr>
          <w:rFonts w:asciiTheme="minorHAnsi" w:hAnsiTheme="minorHAnsi" w:cstheme="minorHAnsi"/>
          <w:bCs/>
        </w:rPr>
      </w:pPr>
    </w:p>
    <w:p w14:paraId="318CD2BF" w14:textId="77777777" w:rsidR="009623CF" w:rsidRDefault="000B3016" w:rsidP="009623CF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Paying out refunds </w:t>
      </w:r>
      <w:r w:rsidR="00A37407">
        <w:rPr>
          <w:rFonts w:asciiTheme="minorHAnsi" w:hAnsiTheme="minorHAnsi" w:cstheme="minorHAnsi"/>
          <w:bCs/>
        </w:rPr>
        <w:t xml:space="preserve">to consumers </w:t>
      </w:r>
      <w:r>
        <w:rPr>
          <w:rFonts w:asciiTheme="minorHAnsi" w:hAnsiTheme="minorHAnsi" w:cstheme="minorHAnsi"/>
          <w:bCs/>
        </w:rPr>
        <w:t>on returned items</w:t>
      </w:r>
      <w:r w:rsidR="00C034BA">
        <w:rPr>
          <w:rFonts w:asciiTheme="minorHAnsi" w:hAnsiTheme="minorHAnsi" w:cstheme="minorHAnsi"/>
          <w:bCs/>
        </w:rPr>
        <w:t>.</w:t>
      </w:r>
    </w:p>
    <w:p w14:paraId="027DAE8D" w14:textId="60DABDA1" w:rsidR="000F64A3" w:rsidRDefault="00C034BA" w:rsidP="00C034BA">
      <w:pPr>
        <w:pStyle w:val="ListParagraph"/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Each item except for tyres ha</w:t>
      </w:r>
      <w:r w:rsidR="00C9047F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a refund portion</w:t>
      </w:r>
      <w:r w:rsidR="0049023B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and a handling fee portion. </w:t>
      </w:r>
      <w:r w:rsidR="00FF1AB3">
        <w:rPr>
          <w:rFonts w:asciiTheme="minorHAnsi" w:hAnsiTheme="minorHAnsi" w:cstheme="minorHAnsi"/>
          <w:bCs/>
        </w:rPr>
        <w:t>Section 3</w:t>
      </w:r>
      <w:r w:rsidR="00FB0E52">
        <w:rPr>
          <w:rFonts w:asciiTheme="minorHAnsi" w:hAnsiTheme="minorHAnsi" w:cstheme="minorHAnsi"/>
          <w:bCs/>
        </w:rPr>
        <w:t xml:space="preserve"> provides the list of items </w:t>
      </w:r>
      <w:r w:rsidR="00FF1AB3">
        <w:rPr>
          <w:rFonts w:asciiTheme="minorHAnsi" w:hAnsiTheme="minorHAnsi" w:cstheme="minorHAnsi"/>
          <w:bCs/>
        </w:rPr>
        <w:t>with</w:t>
      </w:r>
      <w:r w:rsidR="00FB0E52">
        <w:rPr>
          <w:rFonts w:asciiTheme="minorHAnsi" w:hAnsiTheme="minorHAnsi" w:cstheme="minorHAnsi"/>
          <w:bCs/>
        </w:rPr>
        <w:t xml:space="preserve"> the </w:t>
      </w:r>
      <w:r w:rsidR="00FF1AB3">
        <w:rPr>
          <w:rFonts w:asciiTheme="minorHAnsi" w:hAnsiTheme="minorHAnsi" w:cstheme="minorHAnsi"/>
          <w:bCs/>
        </w:rPr>
        <w:t xml:space="preserve">associated </w:t>
      </w:r>
      <w:r w:rsidR="00FB0E52">
        <w:rPr>
          <w:rFonts w:asciiTheme="minorHAnsi" w:hAnsiTheme="minorHAnsi" w:cstheme="minorHAnsi"/>
          <w:bCs/>
        </w:rPr>
        <w:t>refund and handling fee</w:t>
      </w:r>
      <w:r w:rsidR="00D83560">
        <w:rPr>
          <w:rFonts w:asciiTheme="minorHAnsi" w:hAnsiTheme="minorHAnsi" w:cstheme="minorHAnsi"/>
          <w:bCs/>
        </w:rPr>
        <w:t>s.</w:t>
      </w:r>
    </w:p>
    <w:p w14:paraId="35AEFAC6" w14:textId="30C4AC9F" w:rsidR="00943657" w:rsidRDefault="0094365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14D74D82" w14:textId="77777777" w:rsidR="009623CF" w:rsidRPr="006A6F1F" w:rsidRDefault="00C034BA" w:rsidP="009623CF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Crush and/or store returned items where appropriate until collection by logistics operator (weekly basis). </w:t>
      </w:r>
    </w:p>
    <w:p w14:paraId="22C523F5" w14:textId="77777777" w:rsidR="009623CF" w:rsidRPr="006A6F1F" w:rsidRDefault="00C034BA" w:rsidP="009623CF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Manual wall-mounted crushers will be provided for bottles and cans</w:t>
      </w:r>
    </w:p>
    <w:p w14:paraId="00013C88" w14:textId="77777777" w:rsidR="009623CF" w:rsidRPr="00A37407" w:rsidRDefault="00C034BA" w:rsidP="009623CF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bCs/>
        </w:rPr>
        <w:t>Tyre cutters will be provided for tyres</w:t>
      </w:r>
    </w:p>
    <w:p w14:paraId="4A7BEEAB" w14:textId="1F2459FE" w:rsidR="00C034BA" w:rsidRPr="004A56EB" w:rsidRDefault="00A37407" w:rsidP="007919F8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 w:rsidRPr="004A56EB">
        <w:rPr>
          <w:rFonts w:asciiTheme="minorHAnsi" w:hAnsiTheme="minorHAnsi" w:cstheme="minorHAnsi"/>
          <w:bCs/>
        </w:rPr>
        <w:t>Storage</w:t>
      </w:r>
      <w:r w:rsidR="00EE5B8C">
        <w:rPr>
          <w:rFonts w:asciiTheme="minorHAnsi" w:hAnsiTheme="minorHAnsi" w:cstheme="minorHAnsi"/>
          <w:bCs/>
        </w:rPr>
        <w:t xml:space="preserve"> bins and</w:t>
      </w:r>
      <w:r w:rsidRPr="004A56EB">
        <w:rPr>
          <w:rFonts w:asciiTheme="minorHAnsi" w:hAnsiTheme="minorHAnsi" w:cstheme="minorHAnsi"/>
          <w:bCs/>
        </w:rPr>
        <w:t xml:space="preserve"> </w:t>
      </w:r>
      <w:r w:rsidR="007919F8" w:rsidRPr="004A56EB">
        <w:rPr>
          <w:rFonts w:asciiTheme="minorHAnsi" w:hAnsiTheme="minorHAnsi" w:cstheme="minorHAnsi"/>
          <w:bCs/>
        </w:rPr>
        <w:t>crates</w:t>
      </w:r>
      <w:r w:rsidRPr="004A56EB">
        <w:rPr>
          <w:rFonts w:asciiTheme="minorHAnsi" w:hAnsiTheme="minorHAnsi" w:cstheme="minorHAnsi"/>
          <w:bCs/>
        </w:rPr>
        <w:t xml:space="preserve"> will be provided for small items</w:t>
      </w:r>
    </w:p>
    <w:p w14:paraId="0F7FF7FB" w14:textId="6DA368A0" w:rsidR="009623CF" w:rsidRPr="004A56EB" w:rsidRDefault="009623CF" w:rsidP="004A56EB">
      <w:p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 w:rsidRPr="004A56EB">
        <w:rPr>
          <w:rFonts w:asciiTheme="minorHAnsi" w:hAnsiTheme="minorHAnsi" w:cstheme="minorHAnsi"/>
          <w:bCs/>
        </w:rPr>
        <w:t xml:space="preserve"> </w:t>
      </w:r>
    </w:p>
    <w:p w14:paraId="284D0C3E" w14:textId="7F3924FC" w:rsidR="003B2185" w:rsidRDefault="00C034BA" w:rsidP="003B2185">
      <w:p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 w:rsidRPr="00C034BA">
        <w:rPr>
          <w:rFonts w:asciiTheme="minorHAnsi" w:hAnsiTheme="minorHAnsi" w:cstheme="minorHAnsi"/>
          <w:bCs/>
        </w:rPr>
        <w:t xml:space="preserve">The services will require </w:t>
      </w:r>
      <w:r w:rsidR="003B2185">
        <w:rPr>
          <w:rFonts w:asciiTheme="minorHAnsi" w:hAnsiTheme="minorHAnsi" w:cstheme="minorHAnsi"/>
          <w:bCs/>
        </w:rPr>
        <w:t xml:space="preserve">the filling in and submission of some forms for </w:t>
      </w:r>
      <w:r w:rsidR="004A56EB">
        <w:rPr>
          <w:rFonts w:asciiTheme="minorHAnsi" w:hAnsiTheme="minorHAnsi" w:cstheme="minorHAnsi"/>
          <w:bCs/>
        </w:rPr>
        <w:t xml:space="preserve">recording and </w:t>
      </w:r>
      <w:r w:rsidR="003B2185">
        <w:rPr>
          <w:rFonts w:asciiTheme="minorHAnsi" w:hAnsiTheme="minorHAnsi" w:cstheme="minorHAnsi"/>
          <w:bCs/>
        </w:rPr>
        <w:t>monitoring purposes. It is likely that a scanning system will be introduced with the scheme to enable ease of use and instant recording. This will be backed up by</w:t>
      </w:r>
      <w:r w:rsidR="00EE5B8C">
        <w:rPr>
          <w:rFonts w:asciiTheme="minorHAnsi" w:hAnsiTheme="minorHAnsi" w:cstheme="minorHAnsi"/>
          <w:bCs/>
        </w:rPr>
        <w:t xml:space="preserve"> the</w:t>
      </w:r>
      <w:r w:rsidR="003B2185">
        <w:rPr>
          <w:rFonts w:asciiTheme="minorHAnsi" w:hAnsiTheme="minorHAnsi" w:cstheme="minorHAnsi"/>
          <w:bCs/>
        </w:rPr>
        <w:t xml:space="preserve"> manual forms in the case that technology fails. The forms are:</w:t>
      </w:r>
    </w:p>
    <w:p w14:paraId="20A44FCD" w14:textId="77777777" w:rsidR="003B2185" w:rsidRDefault="003B2185" w:rsidP="003B2185">
      <w:pPr>
        <w:pStyle w:val="ListParagraph"/>
        <w:numPr>
          <w:ilvl w:val="0"/>
          <w:numId w:val="15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Refund Depot Form – records items returned by a consumer</w:t>
      </w:r>
    </w:p>
    <w:p w14:paraId="5A963F77" w14:textId="77777777" w:rsidR="003B2185" w:rsidRDefault="003B2185" w:rsidP="003B2185">
      <w:pPr>
        <w:pStyle w:val="ListParagraph"/>
        <w:numPr>
          <w:ilvl w:val="0"/>
          <w:numId w:val="15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Refund Depot Collection Form – to record what is collected by the logistics operator.</w:t>
      </w:r>
    </w:p>
    <w:p w14:paraId="7D3E0D46" w14:textId="4F77D2AF" w:rsidR="003B2185" w:rsidRPr="003B2185" w:rsidRDefault="003B2185" w:rsidP="003B2185">
      <w:pPr>
        <w:pStyle w:val="ListParagraph"/>
        <w:numPr>
          <w:ilvl w:val="0"/>
          <w:numId w:val="15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Refund Depot Report (monthly) – to submit to the Principle on a monthly basis and claim the Handling Fee and refunds back. </w:t>
      </w:r>
    </w:p>
    <w:p w14:paraId="47335E13" w14:textId="77777777" w:rsidR="009623CF" w:rsidRPr="006A6F1F" w:rsidRDefault="009623CF" w:rsidP="009623CF">
      <w:p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</w:p>
    <w:p w14:paraId="18ACE170" w14:textId="77777777" w:rsidR="00FB0E52" w:rsidRPr="00FB0E52" w:rsidRDefault="00FB0E52" w:rsidP="008D6CE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FB0E52">
        <w:rPr>
          <w:rFonts w:asciiTheme="minorHAnsi" w:hAnsiTheme="minorHAnsi" w:cstheme="minorHAnsi"/>
          <w:b/>
        </w:rPr>
        <w:t>Further Details</w:t>
      </w:r>
    </w:p>
    <w:p w14:paraId="3B5133B2" w14:textId="77777777" w:rsidR="00A37407" w:rsidRDefault="009623CF" w:rsidP="009623CF">
      <w:pPr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As a </w:t>
      </w:r>
      <w:r w:rsidR="00A37407">
        <w:rPr>
          <w:rFonts w:asciiTheme="minorHAnsi" w:hAnsiTheme="minorHAnsi" w:cstheme="minorHAnsi"/>
        </w:rPr>
        <w:t>potential</w:t>
      </w:r>
      <w:r w:rsidRPr="006A6F1F">
        <w:rPr>
          <w:rFonts w:asciiTheme="minorHAnsi" w:hAnsiTheme="minorHAnsi" w:cstheme="minorHAnsi"/>
        </w:rPr>
        <w:t xml:space="preserve"> </w:t>
      </w:r>
      <w:r w:rsidR="00A37407">
        <w:rPr>
          <w:rFonts w:asciiTheme="minorHAnsi" w:hAnsiTheme="minorHAnsi" w:cstheme="minorHAnsi"/>
        </w:rPr>
        <w:t>service provider</w:t>
      </w:r>
      <w:r w:rsidRPr="006A6F1F">
        <w:rPr>
          <w:rFonts w:asciiTheme="minorHAnsi" w:hAnsiTheme="minorHAnsi" w:cstheme="minorHAnsi"/>
        </w:rPr>
        <w:t xml:space="preserve"> </w:t>
      </w:r>
      <w:r w:rsidR="00A37407">
        <w:rPr>
          <w:rFonts w:asciiTheme="minorHAnsi" w:hAnsiTheme="minorHAnsi" w:cstheme="minorHAnsi"/>
        </w:rPr>
        <w:t>further discussions will take place</w:t>
      </w:r>
      <w:r w:rsidR="00452528">
        <w:rPr>
          <w:rFonts w:asciiTheme="minorHAnsi" w:hAnsiTheme="minorHAnsi" w:cstheme="minorHAnsi"/>
        </w:rPr>
        <w:t xml:space="preserve"> </w:t>
      </w:r>
      <w:r w:rsidR="00A37407">
        <w:rPr>
          <w:rFonts w:asciiTheme="minorHAnsi" w:hAnsiTheme="minorHAnsi" w:cstheme="minorHAnsi"/>
        </w:rPr>
        <w:t xml:space="preserve">with </w:t>
      </w:r>
      <w:r w:rsidR="00C9047F">
        <w:rPr>
          <w:rFonts w:asciiTheme="minorHAnsi" w:hAnsiTheme="minorHAnsi" w:cstheme="minorHAnsi"/>
        </w:rPr>
        <w:t>you</w:t>
      </w:r>
      <w:r w:rsidR="007649CC">
        <w:rPr>
          <w:rFonts w:asciiTheme="minorHAnsi" w:hAnsiTheme="minorHAnsi" w:cstheme="minorHAnsi"/>
        </w:rPr>
        <w:t xml:space="preserve"> </w:t>
      </w:r>
      <w:r w:rsidR="00452528">
        <w:rPr>
          <w:rFonts w:asciiTheme="minorHAnsi" w:hAnsiTheme="minorHAnsi" w:cstheme="minorHAnsi"/>
        </w:rPr>
        <w:t xml:space="preserve">after your </w:t>
      </w:r>
      <w:r w:rsidR="00C9047F">
        <w:rPr>
          <w:rFonts w:asciiTheme="minorHAnsi" w:hAnsiTheme="minorHAnsi" w:cstheme="minorHAnsi"/>
        </w:rPr>
        <w:t>submission</w:t>
      </w:r>
      <w:r w:rsidR="00A37407">
        <w:rPr>
          <w:rFonts w:asciiTheme="minorHAnsi" w:hAnsiTheme="minorHAnsi" w:cstheme="minorHAnsi"/>
        </w:rPr>
        <w:t xml:space="preserve"> to ensure complete understanding of the service</w:t>
      </w:r>
      <w:r w:rsidR="007C7570">
        <w:rPr>
          <w:rFonts w:asciiTheme="minorHAnsi" w:hAnsiTheme="minorHAnsi" w:cstheme="minorHAnsi"/>
        </w:rPr>
        <w:t xml:space="preserve"> expectations</w:t>
      </w:r>
      <w:r w:rsidR="00452528">
        <w:rPr>
          <w:rFonts w:asciiTheme="minorHAnsi" w:hAnsiTheme="minorHAnsi" w:cstheme="minorHAnsi"/>
        </w:rPr>
        <w:t>. Your premises will be inspected for suitability for the scheme</w:t>
      </w:r>
      <w:r w:rsidR="007C7570">
        <w:rPr>
          <w:rFonts w:asciiTheme="minorHAnsi" w:hAnsiTheme="minorHAnsi" w:cstheme="minorHAnsi"/>
        </w:rPr>
        <w:t xml:space="preserve"> with regard to its location, accessibility, and space for indoor storage and for security</w:t>
      </w:r>
      <w:r w:rsidR="00452528">
        <w:rPr>
          <w:rFonts w:asciiTheme="minorHAnsi" w:hAnsiTheme="minorHAnsi" w:cstheme="minorHAnsi"/>
        </w:rPr>
        <w:t xml:space="preserve">. If you are contracted, the service will be trialled before commencement. </w:t>
      </w:r>
    </w:p>
    <w:p w14:paraId="3538FB5F" w14:textId="77777777" w:rsidR="00C9047F" w:rsidRDefault="00C9047F" w:rsidP="009623CF">
      <w:pPr>
        <w:jc w:val="both"/>
        <w:rPr>
          <w:rFonts w:asciiTheme="minorHAnsi" w:hAnsiTheme="minorHAnsi" w:cstheme="minorHAnsi"/>
        </w:rPr>
      </w:pPr>
    </w:p>
    <w:p w14:paraId="66103ED4" w14:textId="0F337C86" w:rsidR="00C9047F" w:rsidRDefault="00C9047F" w:rsidP="009623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an individual</w:t>
      </w:r>
      <w:r w:rsidR="00943657">
        <w:rPr>
          <w:rFonts w:asciiTheme="minorHAnsi" w:hAnsiTheme="minorHAnsi" w:cstheme="minorHAnsi"/>
        </w:rPr>
        <w:t xml:space="preserve"> or non-government organisation</w:t>
      </w:r>
      <w:r>
        <w:rPr>
          <w:rFonts w:asciiTheme="minorHAnsi" w:hAnsiTheme="minorHAnsi" w:cstheme="minorHAnsi"/>
        </w:rPr>
        <w:t xml:space="preserve">, </w:t>
      </w:r>
      <w:r w:rsidR="009C18CD">
        <w:rPr>
          <w:rFonts w:asciiTheme="minorHAnsi" w:hAnsiTheme="minorHAnsi" w:cstheme="minorHAnsi"/>
        </w:rPr>
        <w:t xml:space="preserve">additional </w:t>
      </w:r>
      <w:r>
        <w:rPr>
          <w:rFonts w:asciiTheme="minorHAnsi" w:hAnsiTheme="minorHAnsi" w:cstheme="minorHAnsi"/>
        </w:rPr>
        <w:t>discussion will take place with you in rega</w:t>
      </w:r>
      <w:r w:rsidR="00943657">
        <w:rPr>
          <w:rFonts w:asciiTheme="minorHAnsi" w:hAnsiTheme="minorHAnsi" w:cstheme="minorHAnsi"/>
        </w:rPr>
        <w:t xml:space="preserve">rd to operations </w:t>
      </w:r>
      <w:r w:rsidR="009C18CD">
        <w:rPr>
          <w:rFonts w:asciiTheme="minorHAnsi" w:hAnsiTheme="minorHAnsi" w:cstheme="minorHAnsi"/>
        </w:rPr>
        <w:t>and resourcing requirements</w:t>
      </w:r>
      <w:r>
        <w:rPr>
          <w:rFonts w:asciiTheme="minorHAnsi" w:hAnsiTheme="minorHAnsi" w:cstheme="minorHAnsi"/>
        </w:rPr>
        <w:t>.</w:t>
      </w:r>
      <w:r w:rsidR="009C18CD">
        <w:rPr>
          <w:rFonts w:asciiTheme="minorHAnsi" w:hAnsiTheme="minorHAnsi" w:cstheme="minorHAnsi"/>
        </w:rPr>
        <w:t xml:space="preserve"> </w:t>
      </w:r>
    </w:p>
    <w:p w14:paraId="18474A9F" w14:textId="77777777" w:rsidR="00246896" w:rsidRDefault="00246896" w:rsidP="009623CF">
      <w:pPr>
        <w:jc w:val="both"/>
        <w:rPr>
          <w:rFonts w:asciiTheme="minorHAnsi" w:hAnsiTheme="minorHAnsi" w:cstheme="minorHAnsi"/>
        </w:rPr>
      </w:pPr>
    </w:p>
    <w:p w14:paraId="0206760E" w14:textId="48D27998" w:rsidR="00246896" w:rsidRDefault="00246896" w:rsidP="009623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detailed earlier, specific equipment and storage facilities will be provided with the contract</w:t>
      </w:r>
      <w:r w:rsidR="001105DD">
        <w:rPr>
          <w:rFonts w:asciiTheme="minorHAnsi" w:hAnsiTheme="minorHAnsi" w:cstheme="minorHAnsi"/>
        </w:rPr>
        <w:t>. What you are supplied with will depend on which items are approved to be accepted</w:t>
      </w:r>
      <w:r w:rsidR="00B16A27">
        <w:rPr>
          <w:rFonts w:asciiTheme="minorHAnsi" w:hAnsiTheme="minorHAnsi" w:cstheme="minorHAnsi"/>
        </w:rPr>
        <w:t xml:space="preserve"> and your existing facilities</w:t>
      </w:r>
      <w:r w:rsidR="001105DD">
        <w:rPr>
          <w:rFonts w:asciiTheme="minorHAnsi" w:hAnsiTheme="minorHAnsi" w:cstheme="minorHAnsi"/>
        </w:rPr>
        <w:t>.</w:t>
      </w:r>
      <w:r w:rsidR="00943657">
        <w:rPr>
          <w:rFonts w:asciiTheme="minorHAnsi" w:hAnsiTheme="minorHAnsi" w:cstheme="minorHAnsi"/>
        </w:rPr>
        <w:t xml:space="preserve"> All depots will be provided with monitoring and recording tools.</w:t>
      </w:r>
    </w:p>
    <w:p w14:paraId="4CEBA4B8" w14:textId="77777777" w:rsidR="000F64A3" w:rsidRDefault="000F64A3" w:rsidP="009623CF">
      <w:pPr>
        <w:jc w:val="both"/>
        <w:rPr>
          <w:rFonts w:asciiTheme="minorHAnsi" w:hAnsiTheme="minorHAnsi" w:cstheme="minorHAnsi"/>
        </w:rPr>
      </w:pPr>
    </w:p>
    <w:p w14:paraId="071AF214" w14:textId="728E0223" w:rsidR="00246896" w:rsidRDefault="004A56EB" w:rsidP="009623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0F64A3">
        <w:rPr>
          <w:rFonts w:asciiTheme="minorHAnsi" w:hAnsiTheme="minorHAnsi" w:cstheme="minorHAnsi"/>
        </w:rPr>
        <w:t xml:space="preserve">he refund depot operator will only receive payment of services through the handling fee claims. No other payment of services will be paid out except for reimbursement of refunds. </w:t>
      </w:r>
    </w:p>
    <w:p w14:paraId="239EC3F9" w14:textId="182D6D6F" w:rsidR="005D451F" w:rsidRDefault="005D451F" w:rsidP="009623CF">
      <w:pPr>
        <w:jc w:val="both"/>
        <w:rPr>
          <w:rFonts w:asciiTheme="minorHAnsi" w:hAnsiTheme="minorHAnsi" w:cstheme="minorHAnsi"/>
        </w:rPr>
      </w:pPr>
    </w:p>
    <w:p w14:paraId="11C9DBEA" w14:textId="77777777" w:rsidR="009623CF" w:rsidRPr="006A6F1F" w:rsidRDefault="009623CF" w:rsidP="009623C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6A6F1F">
        <w:rPr>
          <w:rFonts w:asciiTheme="minorHAnsi" w:hAnsiTheme="minorHAnsi" w:cstheme="minorHAnsi"/>
          <w:b/>
        </w:rPr>
        <w:t>INSTRUCTIONS</w:t>
      </w:r>
    </w:p>
    <w:p w14:paraId="080667DE" w14:textId="77777777" w:rsidR="00452528" w:rsidRDefault="00452528" w:rsidP="009623CF">
      <w:pPr>
        <w:pStyle w:val="ListParagraph"/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Fill in </w:t>
      </w:r>
      <w:r w:rsidR="007C7570">
        <w:rPr>
          <w:rFonts w:asciiTheme="minorHAnsi" w:hAnsiTheme="minorHAnsi" w:cstheme="minorHAnsi"/>
        </w:rPr>
        <w:t xml:space="preserve">the Application Forms - </w:t>
      </w:r>
      <w:r>
        <w:rPr>
          <w:rFonts w:asciiTheme="minorHAnsi" w:hAnsiTheme="minorHAnsi" w:cstheme="minorHAnsi"/>
        </w:rPr>
        <w:t>Section 1 and/or 2, where appropriate.</w:t>
      </w:r>
    </w:p>
    <w:p w14:paraId="78CB6A8A" w14:textId="77777777" w:rsidR="00452528" w:rsidRDefault="00452528" w:rsidP="009623CF">
      <w:pPr>
        <w:pStyle w:val="ListParagraph"/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Choose which items you may like to receive in Section 3.</w:t>
      </w:r>
    </w:p>
    <w:p w14:paraId="2EC3277F" w14:textId="77777777" w:rsidR="009623CF" w:rsidRPr="00452528" w:rsidRDefault="009623CF" w:rsidP="00954415">
      <w:pPr>
        <w:pStyle w:val="ListParagraph"/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52528">
        <w:rPr>
          <w:rFonts w:asciiTheme="minorHAnsi" w:hAnsiTheme="minorHAnsi" w:cstheme="minorHAnsi"/>
        </w:rPr>
        <w:t xml:space="preserve">Section 4 must be signed and dated, and every other page initialled </w:t>
      </w:r>
    </w:p>
    <w:p w14:paraId="0FCEF441" w14:textId="588BB846" w:rsidR="009623CF" w:rsidRPr="006A6F1F" w:rsidRDefault="00452528" w:rsidP="009623CF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Sections 1 to 4</w:t>
      </w:r>
      <w:r w:rsidR="009623CF" w:rsidRPr="006A6F1F">
        <w:rPr>
          <w:rFonts w:asciiTheme="minorHAnsi" w:hAnsiTheme="minorHAnsi" w:cstheme="minorHAnsi"/>
        </w:rPr>
        <w:t xml:space="preserve"> can be emailed or delivered to </w:t>
      </w:r>
      <w:r w:rsidR="007649CC">
        <w:rPr>
          <w:rFonts w:asciiTheme="minorHAnsi" w:hAnsiTheme="minorHAnsi" w:cstheme="minorHAnsi"/>
        </w:rPr>
        <w:t>the Ministry</w:t>
      </w:r>
      <w:r w:rsidR="009623CF" w:rsidRPr="006A6F1F">
        <w:rPr>
          <w:rFonts w:asciiTheme="minorHAnsi" w:hAnsiTheme="minorHAnsi" w:cstheme="minorHAnsi"/>
        </w:rPr>
        <w:t xml:space="preserve"> office in Arorangi</w:t>
      </w:r>
      <w:r w:rsidR="00C41D08">
        <w:rPr>
          <w:rFonts w:asciiTheme="minorHAnsi" w:hAnsiTheme="minorHAnsi" w:cstheme="minorHAnsi"/>
        </w:rPr>
        <w:t xml:space="preserve"> by </w:t>
      </w:r>
      <w:r w:rsidR="00202A48">
        <w:rPr>
          <w:rFonts w:asciiTheme="minorHAnsi" w:hAnsiTheme="minorHAnsi" w:cstheme="minorHAnsi"/>
        </w:rPr>
        <w:t>4pm 11</w:t>
      </w:r>
      <w:r w:rsidR="00202A48" w:rsidRPr="00202A48">
        <w:rPr>
          <w:rFonts w:asciiTheme="minorHAnsi" w:hAnsiTheme="minorHAnsi" w:cstheme="minorHAnsi"/>
          <w:vertAlign w:val="superscript"/>
        </w:rPr>
        <w:t>th</w:t>
      </w:r>
      <w:r w:rsidR="00202A48">
        <w:rPr>
          <w:rFonts w:asciiTheme="minorHAnsi" w:hAnsiTheme="minorHAnsi" w:cstheme="minorHAnsi"/>
        </w:rPr>
        <w:t xml:space="preserve"> November 2022</w:t>
      </w:r>
      <w:r w:rsidR="009623CF" w:rsidRPr="006A6F1F">
        <w:rPr>
          <w:rFonts w:asciiTheme="minorHAnsi" w:hAnsiTheme="minorHAnsi" w:cstheme="minorHAnsi"/>
        </w:rPr>
        <w:t>, in a sealed envelope, labelled:</w:t>
      </w:r>
    </w:p>
    <w:p w14:paraId="117D0F2C" w14:textId="77777777" w:rsidR="009623CF" w:rsidRPr="006A6F1F" w:rsidRDefault="009623CF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 w:rsidRPr="006A6F1F">
        <w:rPr>
          <w:rFonts w:asciiTheme="minorHAnsi" w:hAnsiTheme="minorHAnsi" w:cstheme="minorHAnsi"/>
          <w:b/>
          <w:i/>
        </w:rPr>
        <w:t xml:space="preserve">Confidential - </w:t>
      </w:r>
      <w:r w:rsidRPr="006A6F1F">
        <w:rPr>
          <w:rFonts w:asciiTheme="minorHAnsi" w:hAnsiTheme="minorHAnsi" w:cstheme="minorHAnsi"/>
          <w:i/>
        </w:rPr>
        <w:t>Application Forms for Expression of Interest</w:t>
      </w:r>
    </w:p>
    <w:p w14:paraId="05BBCF3F" w14:textId="40AF635E" w:rsidR="009623CF" w:rsidRDefault="000F64A3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Claytoncy Taurarii, Acting Senior Manager</w:t>
      </w:r>
    </w:p>
    <w:p w14:paraId="110A6993" w14:textId="77777777" w:rsidR="000F64A3" w:rsidRPr="006A6F1F" w:rsidRDefault="000F64A3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Waste Management</w:t>
      </w:r>
    </w:p>
    <w:p w14:paraId="5780DD08" w14:textId="77777777" w:rsidR="009623CF" w:rsidRPr="006A6F1F" w:rsidRDefault="009623CF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 w:rsidRPr="006A6F1F">
        <w:rPr>
          <w:rFonts w:asciiTheme="minorHAnsi" w:hAnsiTheme="minorHAnsi" w:cstheme="minorHAnsi"/>
          <w:i/>
        </w:rPr>
        <w:t xml:space="preserve">Infrastructure </w:t>
      </w:r>
      <w:r>
        <w:rPr>
          <w:rFonts w:asciiTheme="minorHAnsi" w:hAnsiTheme="minorHAnsi" w:cstheme="minorHAnsi"/>
          <w:i/>
        </w:rPr>
        <w:t>Cook Islands</w:t>
      </w:r>
    </w:p>
    <w:p w14:paraId="05AC5154" w14:textId="05C867E4" w:rsidR="00C41D08" w:rsidRPr="00C41D08" w:rsidRDefault="003B2E19" w:rsidP="00C9047F">
      <w:pPr>
        <w:ind w:left="114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Email</w:t>
      </w:r>
      <w:r w:rsidR="009623CF" w:rsidRPr="006A6F1F">
        <w:rPr>
          <w:rFonts w:asciiTheme="minorHAnsi" w:hAnsiTheme="minorHAnsi" w:cstheme="minorHAnsi"/>
          <w:i/>
        </w:rPr>
        <w:t xml:space="preserve"> to: </w:t>
      </w:r>
      <w:r w:rsidR="00202A48">
        <w:rPr>
          <w:rStyle w:val="Hyperlink"/>
          <w:rFonts w:asciiTheme="minorHAnsi" w:hAnsiTheme="minorHAnsi" w:cstheme="minorHAnsi"/>
          <w:i/>
        </w:rPr>
        <w:t>infrastructure</w:t>
      </w:r>
      <w:r w:rsidR="000F64A3">
        <w:rPr>
          <w:rStyle w:val="Hyperlink"/>
          <w:rFonts w:asciiTheme="minorHAnsi" w:hAnsiTheme="minorHAnsi" w:cstheme="minorHAnsi"/>
          <w:i/>
        </w:rPr>
        <w:t>@cookislands.gov.ck</w:t>
      </w:r>
      <w:r w:rsidR="009623CF" w:rsidRPr="006A6F1F">
        <w:rPr>
          <w:rFonts w:asciiTheme="minorHAnsi" w:hAnsiTheme="minorHAnsi" w:cstheme="minorHAnsi"/>
          <w:i/>
        </w:rPr>
        <w:t xml:space="preserve"> </w:t>
      </w:r>
    </w:p>
    <w:p w14:paraId="3EB8B9B0" w14:textId="77777777" w:rsidR="009623CF" w:rsidRPr="006A6F1F" w:rsidRDefault="009623CF" w:rsidP="009623CF">
      <w:pPr>
        <w:ind w:firstLine="720"/>
        <w:jc w:val="both"/>
        <w:rPr>
          <w:rFonts w:asciiTheme="minorHAnsi" w:hAnsiTheme="minorHAnsi" w:cstheme="minorHAnsi"/>
        </w:rPr>
      </w:pPr>
    </w:p>
    <w:p w14:paraId="4FB87B4A" w14:textId="124E5009" w:rsidR="009623CF" w:rsidRPr="006A6F1F" w:rsidRDefault="009623CF" w:rsidP="008D6CE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6A6F1F">
        <w:rPr>
          <w:rFonts w:asciiTheme="minorHAnsi" w:hAnsiTheme="minorHAnsi" w:cstheme="minorHAnsi"/>
          <w:b/>
        </w:rPr>
        <w:t>ASSESSMENT CRITERIA</w:t>
      </w:r>
    </w:p>
    <w:p w14:paraId="735EA45D" w14:textId="77777777" w:rsidR="007C7570" w:rsidRDefault="009623CF" w:rsidP="009623C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Applications will be assessed for suitability </w:t>
      </w:r>
      <w:r w:rsidR="001105DD">
        <w:rPr>
          <w:rFonts w:asciiTheme="minorHAnsi" w:hAnsiTheme="minorHAnsi" w:cstheme="minorHAnsi"/>
        </w:rPr>
        <w:t>based on</w:t>
      </w:r>
      <w:r w:rsidR="007C7570">
        <w:rPr>
          <w:rFonts w:asciiTheme="minorHAnsi" w:hAnsiTheme="minorHAnsi" w:cstheme="minorHAnsi"/>
        </w:rPr>
        <w:t>:</w:t>
      </w:r>
    </w:p>
    <w:p w14:paraId="10D485DD" w14:textId="77777777" w:rsidR="007C7570" w:rsidRDefault="007C7570" w:rsidP="007C7570">
      <w:pPr>
        <w:pStyle w:val="ListParagraph"/>
        <w:numPr>
          <w:ilvl w:val="1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an individual, past experience</w:t>
      </w:r>
    </w:p>
    <w:p w14:paraId="44202F59" w14:textId="77777777" w:rsidR="007C7570" w:rsidRDefault="007C7570" w:rsidP="007C7570">
      <w:pPr>
        <w:pStyle w:val="ListParagraph"/>
        <w:numPr>
          <w:ilvl w:val="1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Premises location </w:t>
      </w:r>
    </w:p>
    <w:p w14:paraId="21C54EC9" w14:textId="77777777" w:rsidR="009623CF" w:rsidRPr="006A6F1F" w:rsidRDefault="007C7570" w:rsidP="007C7570">
      <w:pPr>
        <w:pStyle w:val="ListParagraph"/>
        <w:numPr>
          <w:ilvl w:val="1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1105DD">
        <w:rPr>
          <w:rFonts w:asciiTheme="minorHAnsi" w:hAnsiTheme="minorHAnsi" w:cstheme="minorHAnsi"/>
        </w:rPr>
        <w:t>urrent operations</w:t>
      </w:r>
    </w:p>
    <w:p w14:paraId="296C4C9D" w14:textId="77777777" w:rsidR="007C7570" w:rsidRDefault="007C7570" w:rsidP="007C7570">
      <w:pPr>
        <w:pStyle w:val="ListParagraph"/>
        <w:numPr>
          <w:ilvl w:val="1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Premises suitability</w:t>
      </w:r>
      <w:r w:rsidR="00C41D08">
        <w:rPr>
          <w:rFonts w:asciiTheme="minorHAnsi" w:hAnsiTheme="minorHAnsi" w:cstheme="minorHAnsi"/>
        </w:rPr>
        <w:t xml:space="preserve"> to chosen items</w:t>
      </w:r>
    </w:p>
    <w:p w14:paraId="3AC3E379" w14:textId="77777777" w:rsidR="00C9047F" w:rsidRDefault="00C9047F" w:rsidP="007C7570">
      <w:pPr>
        <w:pStyle w:val="ListParagraph"/>
        <w:numPr>
          <w:ilvl w:val="1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Premises security</w:t>
      </w:r>
    </w:p>
    <w:p w14:paraId="07FA7AE4" w14:textId="4910CFF1" w:rsidR="009623CF" w:rsidRDefault="009623CF" w:rsidP="00C9047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7C7570">
        <w:rPr>
          <w:rFonts w:asciiTheme="minorHAnsi" w:hAnsiTheme="minorHAnsi" w:cstheme="minorHAnsi"/>
        </w:rPr>
        <w:t>More details may be r</w:t>
      </w:r>
      <w:r w:rsidR="001105DD" w:rsidRPr="007C7570">
        <w:rPr>
          <w:rFonts w:asciiTheme="minorHAnsi" w:hAnsiTheme="minorHAnsi" w:cstheme="minorHAnsi"/>
        </w:rPr>
        <w:t>equested</w:t>
      </w:r>
      <w:r w:rsidRPr="007C7570">
        <w:rPr>
          <w:rFonts w:asciiTheme="minorHAnsi" w:hAnsiTheme="minorHAnsi" w:cstheme="minorHAnsi"/>
        </w:rPr>
        <w:t>.</w:t>
      </w:r>
      <w:r w:rsidRPr="00C9047F">
        <w:rPr>
          <w:rFonts w:asciiTheme="minorHAnsi" w:hAnsiTheme="minorHAnsi" w:cstheme="minorHAnsi"/>
        </w:rPr>
        <w:t xml:space="preserve">  </w:t>
      </w:r>
    </w:p>
    <w:p w14:paraId="250638EE" w14:textId="625912A6" w:rsidR="007A0866" w:rsidRDefault="007A0866" w:rsidP="007A0866">
      <w:pPr>
        <w:contextualSpacing/>
        <w:jc w:val="both"/>
        <w:rPr>
          <w:rFonts w:asciiTheme="minorHAnsi" w:hAnsiTheme="minorHAnsi" w:cstheme="minorHAnsi"/>
        </w:rPr>
      </w:pPr>
    </w:p>
    <w:p w14:paraId="2821F73D" w14:textId="118AF718" w:rsidR="009623CF" w:rsidRPr="006A6F1F" w:rsidRDefault="009623CF" w:rsidP="008D6CE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6A6F1F">
        <w:rPr>
          <w:rFonts w:asciiTheme="minorHAnsi" w:hAnsiTheme="minorHAnsi" w:cstheme="minorHAnsi"/>
          <w:b/>
        </w:rPr>
        <w:t>PRE-AGREEMENT</w:t>
      </w:r>
    </w:p>
    <w:p w14:paraId="3A16AF7C" w14:textId="443949B0" w:rsidR="009623CF" w:rsidRDefault="009623CF" w:rsidP="009623C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A completed Application Form is an offer to provide </w:t>
      </w:r>
      <w:r w:rsidR="00FB0E52">
        <w:rPr>
          <w:rFonts w:asciiTheme="minorHAnsi" w:hAnsiTheme="minorHAnsi" w:cstheme="minorHAnsi"/>
        </w:rPr>
        <w:t xml:space="preserve">refund depot operator services </w:t>
      </w:r>
      <w:r w:rsidRPr="006A6F1F">
        <w:rPr>
          <w:rFonts w:asciiTheme="minorHAnsi" w:hAnsiTheme="minorHAnsi" w:cstheme="minorHAnsi"/>
        </w:rPr>
        <w:t>to Infrastructure Cook Islands</w:t>
      </w:r>
      <w:r w:rsidR="00FB0E52">
        <w:rPr>
          <w:rFonts w:asciiTheme="minorHAnsi" w:hAnsiTheme="minorHAnsi" w:cstheme="minorHAnsi"/>
        </w:rPr>
        <w:t>.</w:t>
      </w:r>
      <w:r w:rsidRPr="006A6F1F">
        <w:rPr>
          <w:rFonts w:asciiTheme="minorHAnsi" w:hAnsiTheme="minorHAnsi" w:cstheme="minorHAnsi"/>
        </w:rPr>
        <w:t xml:space="preserve"> </w:t>
      </w:r>
    </w:p>
    <w:p w14:paraId="1356F719" w14:textId="77777777" w:rsidR="00452528" w:rsidRPr="006A6F1F" w:rsidRDefault="00452528" w:rsidP="00452528">
      <w:pPr>
        <w:pStyle w:val="ListParagraph"/>
        <w:ind w:left="426"/>
        <w:contextualSpacing/>
        <w:jc w:val="both"/>
        <w:rPr>
          <w:rFonts w:asciiTheme="minorHAnsi" w:hAnsiTheme="minorHAnsi" w:cstheme="minorHAnsi"/>
        </w:rPr>
      </w:pPr>
    </w:p>
    <w:p w14:paraId="0A5245C3" w14:textId="77777777" w:rsidR="009623CF" w:rsidRPr="006A6F1F" w:rsidRDefault="009623CF" w:rsidP="009623C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>By completing and signing this form you are confirming that:</w:t>
      </w:r>
    </w:p>
    <w:p w14:paraId="114B0EDA" w14:textId="77777777" w:rsidR="009623CF" w:rsidRDefault="009623CF" w:rsidP="009623CF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The contents of this form are to the best of your knowledge true and correct. </w:t>
      </w:r>
    </w:p>
    <w:p w14:paraId="07857FD7" w14:textId="77777777" w:rsidR="00452528" w:rsidRPr="006A6F1F" w:rsidRDefault="00452528" w:rsidP="00452528">
      <w:pPr>
        <w:pStyle w:val="ListParagraph"/>
        <w:ind w:left="765"/>
        <w:contextualSpacing/>
        <w:jc w:val="both"/>
        <w:rPr>
          <w:rFonts w:asciiTheme="minorHAnsi" w:hAnsiTheme="minorHAnsi" w:cstheme="minorHAnsi"/>
        </w:rPr>
      </w:pPr>
    </w:p>
    <w:p w14:paraId="278608E3" w14:textId="77777777" w:rsidR="009623CF" w:rsidRPr="006A6F1F" w:rsidRDefault="009623CF" w:rsidP="009623C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>We confirm that, if you are considered suitable:</w:t>
      </w:r>
    </w:p>
    <w:p w14:paraId="5C0FC5A1" w14:textId="77777777" w:rsidR="009623CF" w:rsidRPr="006A6F1F" w:rsidRDefault="009623CF" w:rsidP="009623CF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Your </w:t>
      </w:r>
      <w:r w:rsidR="009F4D71">
        <w:rPr>
          <w:rFonts w:asciiTheme="minorHAnsi" w:hAnsiTheme="minorHAnsi" w:cstheme="minorHAnsi"/>
        </w:rPr>
        <w:t>application</w:t>
      </w:r>
      <w:r w:rsidRPr="006A6F1F">
        <w:rPr>
          <w:rFonts w:asciiTheme="minorHAnsi" w:hAnsiTheme="minorHAnsi" w:cstheme="minorHAnsi"/>
        </w:rPr>
        <w:t xml:space="preserve"> will be held in confidence within </w:t>
      </w:r>
      <w:r w:rsidR="00722F2E">
        <w:rPr>
          <w:rFonts w:asciiTheme="minorHAnsi" w:hAnsiTheme="minorHAnsi" w:cstheme="minorHAnsi"/>
        </w:rPr>
        <w:t xml:space="preserve">the </w:t>
      </w:r>
      <w:r w:rsidRPr="006A6F1F">
        <w:rPr>
          <w:rFonts w:asciiTheme="minorHAnsi" w:hAnsiTheme="minorHAnsi" w:cstheme="minorHAnsi"/>
        </w:rPr>
        <w:t xml:space="preserve">Ministry. </w:t>
      </w:r>
    </w:p>
    <w:p w14:paraId="641D912B" w14:textId="77777777" w:rsidR="007649CC" w:rsidRPr="001105DD" w:rsidRDefault="007649CC" w:rsidP="007649C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You will be advised of the outcome of your application within </w:t>
      </w:r>
      <w:r>
        <w:rPr>
          <w:rFonts w:asciiTheme="minorHAnsi" w:hAnsiTheme="minorHAnsi" w:cstheme="minorHAnsi"/>
        </w:rPr>
        <w:t>2 months</w:t>
      </w:r>
      <w:r w:rsidRPr="006A6F1F">
        <w:rPr>
          <w:rFonts w:asciiTheme="minorHAnsi" w:hAnsiTheme="minorHAnsi" w:cstheme="minorHAnsi"/>
        </w:rPr>
        <w:t xml:space="preserve"> from the closing of the application process.  </w:t>
      </w:r>
    </w:p>
    <w:p w14:paraId="5D571D19" w14:textId="509390D0" w:rsidR="009623CF" w:rsidRPr="006A6F1F" w:rsidRDefault="009623CF" w:rsidP="009623CF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>The Ministry will enter into a service contract with you directly for services required</w:t>
      </w:r>
      <w:r w:rsidR="00AB006E">
        <w:rPr>
          <w:rFonts w:asciiTheme="minorHAnsi" w:hAnsiTheme="minorHAnsi" w:cstheme="minorHAnsi"/>
        </w:rPr>
        <w:t xml:space="preserve"> if you meet criteria</w:t>
      </w:r>
      <w:r w:rsidRPr="006A6F1F">
        <w:rPr>
          <w:rFonts w:asciiTheme="minorHAnsi" w:hAnsiTheme="minorHAnsi" w:cstheme="minorHAnsi"/>
        </w:rPr>
        <w:t xml:space="preserve">. Your acceptance of the terms and conditions of each contract is at your discretion.  </w:t>
      </w:r>
    </w:p>
    <w:p w14:paraId="7204394C" w14:textId="77777777" w:rsidR="009623CF" w:rsidRPr="006A6F1F" w:rsidRDefault="009623CF" w:rsidP="009623CF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>You may choose to accept or reject an offer for services at any time.</w:t>
      </w:r>
    </w:p>
    <w:p w14:paraId="2717040F" w14:textId="77777777" w:rsidR="009623CF" w:rsidRPr="006A6F1F" w:rsidRDefault="009623CF" w:rsidP="009623CF">
      <w:pPr>
        <w:pStyle w:val="ListParagraph"/>
        <w:ind w:left="765"/>
        <w:jc w:val="both"/>
        <w:rPr>
          <w:rFonts w:asciiTheme="minorHAnsi" w:hAnsiTheme="minorHAnsi" w:cstheme="minorHAnsi"/>
        </w:rPr>
      </w:pPr>
    </w:p>
    <w:p w14:paraId="39037935" w14:textId="77777777" w:rsidR="005E6CC1" w:rsidRDefault="009623CF" w:rsidP="005E6CC1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The Ministry will consider the particular </w:t>
      </w:r>
      <w:r w:rsidR="009F4D71">
        <w:rPr>
          <w:rFonts w:asciiTheme="minorHAnsi" w:hAnsiTheme="minorHAnsi" w:cstheme="minorHAnsi"/>
        </w:rPr>
        <w:t xml:space="preserve">existing service or role, </w:t>
      </w:r>
      <w:r w:rsidRPr="006A6F1F">
        <w:rPr>
          <w:rFonts w:asciiTheme="minorHAnsi" w:hAnsiTheme="minorHAnsi" w:cstheme="minorHAnsi"/>
        </w:rPr>
        <w:t xml:space="preserve">and location of each </w:t>
      </w:r>
      <w:r w:rsidR="001105DD">
        <w:rPr>
          <w:rFonts w:asciiTheme="minorHAnsi" w:hAnsiTheme="minorHAnsi" w:cstheme="minorHAnsi"/>
        </w:rPr>
        <w:t>p</w:t>
      </w:r>
      <w:r w:rsidRPr="006A6F1F">
        <w:rPr>
          <w:rFonts w:asciiTheme="minorHAnsi" w:hAnsiTheme="minorHAnsi" w:cstheme="minorHAnsi"/>
        </w:rPr>
        <w:t xml:space="preserve">anel member when negotiating any Service Contract.  Being a panel member does not automatically guarantee that you will be </w:t>
      </w:r>
      <w:r w:rsidR="009E5A9D">
        <w:rPr>
          <w:rFonts w:asciiTheme="minorHAnsi" w:hAnsiTheme="minorHAnsi" w:cstheme="minorHAnsi"/>
        </w:rPr>
        <w:t>contracted to provide services.</w:t>
      </w:r>
    </w:p>
    <w:p w14:paraId="554DC437" w14:textId="77777777" w:rsidR="009E5A9D" w:rsidRDefault="009E5A9D" w:rsidP="009E5A9D">
      <w:pPr>
        <w:pStyle w:val="ListParagraph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36D4348" w14:textId="77777777" w:rsidR="00663CA6" w:rsidRPr="009E5A9D" w:rsidRDefault="00663CA6" w:rsidP="009E5A9D">
      <w:pPr>
        <w:pStyle w:val="ListParagraph"/>
        <w:ind w:left="426"/>
        <w:contextualSpacing/>
        <w:jc w:val="both"/>
        <w:rPr>
          <w:rFonts w:asciiTheme="minorHAnsi" w:hAnsiTheme="minorHAnsi" w:cstheme="minorHAnsi"/>
        </w:rPr>
      </w:pPr>
      <w:r w:rsidRPr="00985032">
        <w:rPr>
          <w:rFonts w:asciiTheme="minorHAnsi" w:hAnsiTheme="minorHAnsi" w:cstheme="minorHAnsi"/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735F75DA" wp14:editId="30392FB2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885139" cy="804672"/>
            <wp:effectExtent l="0" t="0" r="0" b="0"/>
            <wp:wrapTopAndBottom/>
            <wp:docPr id="3" name="Picture 0" descr="ICI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_Logo_Color.PNG"/>
                    <pic:cNvPicPr/>
                  </pic:nvPicPr>
                  <pic:blipFill>
                    <a:blip r:embed="rId8" cstate="print"/>
                    <a:srcRect r="59824"/>
                    <a:stretch>
                      <a:fillRect/>
                    </a:stretch>
                  </pic:blipFill>
                  <pic:spPr>
                    <a:xfrm>
                      <a:off x="0" y="0"/>
                      <a:ext cx="88513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AD7B5" w14:textId="77777777" w:rsidR="00452528" w:rsidRDefault="005E6CC1" w:rsidP="005E6CC1">
      <w:pPr>
        <w:pStyle w:val="Heading1"/>
        <w:rPr>
          <w:rFonts w:asciiTheme="minorHAnsi" w:hAnsiTheme="minorHAnsi" w:cstheme="minorHAnsi"/>
          <w:b/>
          <w:i w:val="0"/>
          <w:sz w:val="28"/>
        </w:rPr>
      </w:pPr>
      <w:r w:rsidRPr="008028C3">
        <w:rPr>
          <w:rFonts w:asciiTheme="minorHAnsi" w:hAnsiTheme="minorHAnsi" w:cstheme="minorHAnsi"/>
          <w:b/>
          <w:i w:val="0"/>
          <w:sz w:val="28"/>
        </w:rPr>
        <w:t>APPLICATION FORM FOR EXPRESSIONS OF INTEREST</w:t>
      </w:r>
    </w:p>
    <w:p w14:paraId="67F1F738" w14:textId="77777777" w:rsidR="00452528" w:rsidRPr="00830329" w:rsidRDefault="00452528" w:rsidP="00452528">
      <w:pPr>
        <w:pStyle w:val="ListParagraph"/>
        <w:tabs>
          <w:tab w:val="left" w:pos="2340"/>
          <w:tab w:val="left" w:pos="4860"/>
          <w:tab w:val="right" w:pos="8080"/>
        </w:tabs>
        <w:ind w:left="360"/>
        <w:jc w:val="center"/>
        <w:rPr>
          <w:rFonts w:ascii="Arial" w:hAnsi="Arial" w:cs="Arial"/>
          <w:bCs/>
        </w:rPr>
      </w:pPr>
      <w:r w:rsidRPr="00830329">
        <w:rPr>
          <w:rFonts w:ascii="Arial" w:hAnsi="Arial" w:cs="Arial"/>
          <w:bCs/>
        </w:rPr>
        <w:t xml:space="preserve">Registration of </w:t>
      </w:r>
      <w:r>
        <w:rPr>
          <w:rFonts w:ascii="Arial" w:hAnsi="Arial" w:cs="Arial"/>
          <w:bCs/>
        </w:rPr>
        <w:t xml:space="preserve">Refund Depot </w:t>
      </w:r>
      <w:r w:rsidRPr="00830329">
        <w:rPr>
          <w:rFonts w:ascii="Arial" w:hAnsi="Arial" w:cs="Arial"/>
          <w:bCs/>
        </w:rPr>
        <w:t>Services</w:t>
      </w:r>
    </w:p>
    <w:p w14:paraId="48A60F96" w14:textId="77777777" w:rsidR="00452528" w:rsidRDefault="00452528" w:rsidP="005E6CC1">
      <w:pPr>
        <w:pStyle w:val="Heading1"/>
        <w:rPr>
          <w:rFonts w:asciiTheme="minorHAnsi" w:hAnsiTheme="minorHAnsi" w:cstheme="minorHAnsi"/>
          <w:b/>
          <w:sz w:val="24"/>
        </w:rPr>
      </w:pPr>
    </w:p>
    <w:p w14:paraId="25B0CB14" w14:textId="46E568E9" w:rsidR="005E6CC1" w:rsidRPr="008028C3" w:rsidRDefault="005E6CC1" w:rsidP="005E6CC1">
      <w:pPr>
        <w:pStyle w:val="Heading1"/>
        <w:rPr>
          <w:rFonts w:asciiTheme="minorHAnsi" w:hAnsiTheme="minorHAnsi" w:cstheme="minorHAnsi"/>
          <w:b/>
          <w:sz w:val="24"/>
        </w:rPr>
      </w:pPr>
      <w:r w:rsidRPr="008028C3">
        <w:rPr>
          <w:rFonts w:asciiTheme="minorHAnsi" w:hAnsiTheme="minorHAnsi" w:cstheme="minorHAnsi"/>
          <w:b/>
          <w:sz w:val="24"/>
        </w:rPr>
        <w:t xml:space="preserve">Section 1: </w:t>
      </w:r>
      <w:r w:rsidR="004A56EB">
        <w:rPr>
          <w:rFonts w:asciiTheme="minorHAnsi" w:hAnsiTheme="minorHAnsi" w:cstheme="minorHAnsi"/>
          <w:b/>
          <w:sz w:val="24"/>
        </w:rPr>
        <w:t xml:space="preserve">Business/NGO </w:t>
      </w:r>
      <w:r w:rsidRPr="008028C3">
        <w:rPr>
          <w:rFonts w:asciiTheme="minorHAnsi" w:hAnsiTheme="minorHAnsi" w:cstheme="minorHAnsi"/>
          <w:b/>
          <w:sz w:val="24"/>
        </w:rPr>
        <w:t xml:space="preserve">Applicant </w:t>
      </w:r>
      <w:r w:rsidR="004A56EB">
        <w:rPr>
          <w:rFonts w:asciiTheme="minorHAnsi" w:hAnsiTheme="minorHAnsi" w:cstheme="minorHAnsi"/>
          <w:b/>
          <w:sz w:val="24"/>
        </w:rPr>
        <w:t>D</w:t>
      </w:r>
      <w:r w:rsidRPr="008028C3">
        <w:rPr>
          <w:rFonts w:asciiTheme="minorHAnsi" w:hAnsiTheme="minorHAnsi" w:cstheme="minorHAnsi"/>
          <w:b/>
          <w:sz w:val="24"/>
        </w:rPr>
        <w:t>etails</w:t>
      </w:r>
    </w:p>
    <w:p w14:paraId="0A6B9317" w14:textId="1CE52D3C" w:rsidR="005E6CC1" w:rsidRDefault="004A56EB" w:rsidP="005E6CC1">
      <w:pPr>
        <w:rPr>
          <w:rFonts w:ascii="Calibri" w:hAnsi="Calibri" w:cs="Calibri"/>
        </w:rPr>
      </w:pPr>
      <w:r w:rsidRPr="009A4D56">
        <w:rPr>
          <w:rFonts w:ascii="Calibri" w:hAnsi="Calibri" w:cs="Calibri"/>
        </w:rPr>
        <w:t xml:space="preserve">This section applies to </w:t>
      </w:r>
      <w:r>
        <w:rPr>
          <w:rFonts w:ascii="Calibri" w:hAnsi="Calibri" w:cs="Calibri"/>
        </w:rPr>
        <w:t>NGO’s and businesses</w:t>
      </w:r>
      <w:r w:rsidRPr="009A4D56">
        <w:rPr>
          <w:rFonts w:ascii="Calibri" w:hAnsi="Calibri" w:cs="Calibri"/>
        </w:rPr>
        <w:t>.</w:t>
      </w:r>
    </w:p>
    <w:p w14:paraId="1F0519EF" w14:textId="77777777" w:rsidR="00674DD7" w:rsidRPr="004A56EB" w:rsidRDefault="00674DD7" w:rsidP="005E6CC1">
      <w:pPr>
        <w:rPr>
          <w:rFonts w:ascii="Calibri" w:hAnsi="Calibri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85032" w14:paraId="1A523267" w14:textId="77777777" w:rsidTr="009E5A9D">
        <w:trPr>
          <w:trHeight w:val="397"/>
        </w:trPr>
        <w:tc>
          <w:tcPr>
            <w:tcW w:w="5000" w:type="pct"/>
          </w:tcPr>
          <w:p w14:paraId="5BF67E25" w14:textId="77777777" w:rsidR="005E6CC1" w:rsidRPr="00985032" w:rsidRDefault="005E6CC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5E644E8A" w14:textId="564761B9" w:rsidR="005E6CC1" w:rsidRPr="009F4D71" w:rsidRDefault="005E6CC1" w:rsidP="00663CA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 xml:space="preserve">Name of </w:t>
      </w:r>
      <w:r w:rsidR="000F64A3" w:rsidRPr="009F4D71">
        <w:rPr>
          <w:rFonts w:asciiTheme="minorHAnsi" w:hAnsiTheme="minorHAnsi" w:cstheme="minorHAnsi"/>
        </w:rPr>
        <w:t>NGO</w:t>
      </w:r>
      <w:r w:rsidRPr="009F4D71">
        <w:rPr>
          <w:rFonts w:asciiTheme="minorHAnsi" w:hAnsiTheme="minorHAnsi" w:cstheme="minorHAnsi"/>
        </w:rPr>
        <w:t xml:space="preserve"> or </w:t>
      </w:r>
      <w:r w:rsidR="001105DD">
        <w:rPr>
          <w:rFonts w:asciiTheme="minorHAnsi" w:hAnsiTheme="minorHAnsi" w:cstheme="minorHAnsi"/>
        </w:rPr>
        <w:t>Company</w:t>
      </w:r>
      <w:r w:rsidRPr="009F4D71">
        <w:rPr>
          <w:rFonts w:asciiTheme="minorHAnsi" w:hAnsiTheme="minorHAnsi" w:cstheme="minorHAnsi"/>
        </w:rPr>
        <w:t>/</w:t>
      </w:r>
      <w:r w:rsidR="001105DD">
        <w:rPr>
          <w:rFonts w:asciiTheme="minorHAnsi" w:hAnsiTheme="minorHAnsi" w:cstheme="minorHAnsi"/>
        </w:rPr>
        <w:t>B</w:t>
      </w:r>
      <w:r w:rsidRPr="009F4D71">
        <w:rPr>
          <w:rFonts w:asciiTheme="minorHAnsi" w:hAnsiTheme="minorHAnsi" w:cstheme="minorHAnsi"/>
        </w:rPr>
        <w:t>usiness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05"/>
        <w:gridCol w:w="2723"/>
      </w:tblGrid>
      <w:tr w:rsidR="005E6CC1" w:rsidRPr="009F4D71" w14:paraId="6F838888" w14:textId="77777777" w:rsidTr="009E5A9D">
        <w:trPr>
          <w:trHeight w:val="397"/>
        </w:trPr>
        <w:tc>
          <w:tcPr>
            <w:tcW w:w="3586" w:type="pct"/>
          </w:tcPr>
          <w:p w14:paraId="4925FC05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</w:p>
        </w:tc>
        <w:tc>
          <w:tcPr>
            <w:tcW w:w="1414" w:type="pct"/>
          </w:tcPr>
          <w:p w14:paraId="51421745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2419BAC6" w14:textId="14689E1D" w:rsidR="005E6CC1" w:rsidRDefault="005E6CC1" w:rsidP="00663CA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>Name of person authorised to sign contracts</w:t>
      </w:r>
      <w:r w:rsidRPr="009F4D71">
        <w:rPr>
          <w:rFonts w:asciiTheme="minorHAnsi" w:hAnsiTheme="minorHAnsi" w:cstheme="minorHAnsi"/>
        </w:rPr>
        <w:tab/>
        <w:t xml:space="preserve">   </w:t>
      </w:r>
      <w:r w:rsidR="004A56EB">
        <w:rPr>
          <w:rFonts w:asciiTheme="minorHAnsi" w:hAnsiTheme="minorHAnsi" w:cstheme="minorHAnsi"/>
        </w:rPr>
        <w:tab/>
      </w:r>
      <w:r w:rsidR="004A56EB">
        <w:rPr>
          <w:rFonts w:asciiTheme="minorHAnsi" w:hAnsiTheme="minorHAnsi" w:cstheme="minorHAnsi"/>
        </w:rPr>
        <w:tab/>
      </w:r>
      <w:r w:rsidR="004A56EB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 xml:space="preserve">VAT </w:t>
      </w:r>
      <w:proofErr w:type="spellStart"/>
      <w:r w:rsidRPr="009F4D71">
        <w:rPr>
          <w:rFonts w:asciiTheme="minorHAnsi" w:hAnsiTheme="minorHAnsi" w:cstheme="minorHAnsi"/>
        </w:rPr>
        <w:t>Reg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D71" w14:paraId="64DCFDE0" w14:textId="77777777" w:rsidTr="009F4D71">
        <w:tc>
          <w:tcPr>
            <w:tcW w:w="9628" w:type="dxa"/>
          </w:tcPr>
          <w:p w14:paraId="0A1F1107" w14:textId="77777777" w:rsidR="009F4D71" w:rsidRDefault="009F4D7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0D046D65" w14:textId="00547DCA" w:rsidR="009F4D71" w:rsidRPr="009F4D71" w:rsidRDefault="009F4D71" w:rsidP="00663CA6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person as liaison for the contract</w:t>
      </w:r>
      <w:r w:rsidR="009C18CD">
        <w:rPr>
          <w:rFonts w:asciiTheme="minorHAnsi" w:hAnsiTheme="minorHAnsi" w:cstheme="minorHAnsi"/>
        </w:rPr>
        <w:t xml:space="preserve"> if different from above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F4D71" w14:paraId="64DB4251" w14:textId="77777777" w:rsidTr="009E5A9D">
        <w:trPr>
          <w:trHeight w:val="397"/>
        </w:trPr>
        <w:tc>
          <w:tcPr>
            <w:tcW w:w="5000" w:type="pct"/>
          </w:tcPr>
          <w:p w14:paraId="7DE56832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4A8C1CE1" w14:textId="5C52EBFA" w:rsidR="005E6CC1" w:rsidRPr="009F4D71" w:rsidRDefault="0049023B" w:rsidP="00663CA6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E6CC1" w:rsidRPr="009F4D71">
        <w:rPr>
          <w:rFonts w:asciiTheme="minorHAnsi" w:hAnsiTheme="minorHAnsi" w:cstheme="minorHAnsi"/>
        </w:rPr>
        <w:t xml:space="preserve">ddress of </w:t>
      </w:r>
      <w:r w:rsidR="00A41855" w:rsidRPr="009F4D71">
        <w:rPr>
          <w:rFonts w:asciiTheme="minorHAnsi" w:hAnsiTheme="minorHAnsi" w:cstheme="minorHAnsi"/>
        </w:rPr>
        <w:t xml:space="preserve">NGO or </w:t>
      </w:r>
      <w:r w:rsidR="00A41855" w:rsidRPr="00A41855">
        <w:rPr>
          <w:rFonts w:asciiTheme="minorHAnsi" w:hAnsiTheme="minorHAnsi" w:cstheme="minorHAnsi"/>
        </w:rPr>
        <w:t>Company/Business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F4D71" w14:paraId="18C775CB" w14:textId="77777777" w:rsidTr="009E5A9D">
        <w:trPr>
          <w:trHeight w:val="397"/>
        </w:trPr>
        <w:tc>
          <w:tcPr>
            <w:tcW w:w="2500" w:type="pct"/>
          </w:tcPr>
          <w:p w14:paraId="7C3CBC73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  <w:r w:rsidRPr="009F4D71">
              <w:rPr>
                <w:rFonts w:cstheme="minorHAnsi"/>
              </w:rPr>
              <w:t xml:space="preserve">(+          ) </w:t>
            </w:r>
          </w:p>
        </w:tc>
        <w:tc>
          <w:tcPr>
            <w:tcW w:w="2500" w:type="pct"/>
          </w:tcPr>
          <w:p w14:paraId="41168A61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  <w:r w:rsidRPr="009F4D71">
              <w:rPr>
                <w:rFonts w:cstheme="minorHAnsi"/>
              </w:rPr>
              <w:t>(+          )</w:t>
            </w:r>
          </w:p>
        </w:tc>
      </w:tr>
    </w:tbl>
    <w:p w14:paraId="36FEBC52" w14:textId="77777777" w:rsidR="005E6CC1" w:rsidRPr="009F4D71" w:rsidRDefault="005E6CC1" w:rsidP="00663CA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>Daytime phone</w:t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  <w:t xml:space="preserve">      </w:t>
      </w:r>
      <w:r w:rsidR="009E5A9D" w:rsidRPr="009F4D71">
        <w:rPr>
          <w:rFonts w:asciiTheme="minorHAnsi" w:hAnsiTheme="minorHAnsi" w:cstheme="minorHAnsi"/>
        </w:rPr>
        <w:t xml:space="preserve">  </w:t>
      </w:r>
      <w:r w:rsidRPr="009F4D71">
        <w:rPr>
          <w:rFonts w:asciiTheme="minorHAnsi" w:hAnsiTheme="minorHAnsi" w:cstheme="minorHAnsi"/>
        </w:rPr>
        <w:t xml:space="preserve"> Mobile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F4D71" w14:paraId="30B68BA1" w14:textId="77777777" w:rsidTr="009E5A9D">
        <w:trPr>
          <w:trHeight w:val="397"/>
        </w:trPr>
        <w:tc>
          <w:tcPr>
            <w:tcW w:w="5000" w:type="pct"/>
          </w:tcPr>
          <w:p w14:paraId="658B6BE1" w14:textId="77777777" w:rsidR="005E6CC1" w:rsidRPr="009F4D71" w:rsidRDefault="005E6CC1" w:rsidP="00663CA6">
            <w:pPr>
              <w:spacing w:after="240"/>
              <w:rPr>
                <w:rFonts w:cstheme="minorHAnsi"/>
                <w:b/>
              </w:rPr>
            </w:pPr>
          </w:p>
        </w:tc>
      </w:tr>
    </w:tbl>
    <w:p w14:paraId="661760C0" w14:textId="129F0101" w:rsidR="005E6CC1" w:rsidRDefault="005E6CC1" w:rsidP="00663CA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>Email address</w:t>
      </w:r>
    </w:p>
    <w:p w14:paraId="78F638C9" w14:textId="618965EA" w:rsidR="004A56EB" w:rsidRPr="009F4D71" w:rsidRDefault="00674DD7" w:rsidP="004A56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For NGO’s: </w:t>
      </w:r>
      <w:r w:rsidR="004A56EB" w:rsidRPr="009F4D71">
        <w:rPr>
          <w:rFonts w:asciiTheme="minorHAnsi" w:hAnsiTheme="minorHAnsi" w:cstheme="minorHAnsi"/>
          <w:b/>
        </w:rPr>
        <w:t>Work Undertaken that Best Illustrates Capability to Handle Tasks Assigned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4A56EB" w:rsidRPr="00985032" w14:paraId="11117442" w14:textId="77777777" w:rsidTr="005C36F0">
        <w:trPr>
          <w:trHeight w:val="397"/>
        </w:trPr>
        <w:tc>
          <w:tcPr>
            <w:tcW w:w="5000" w:type="pct"/>
            <w:gridSpan w:val="2"/>
          </w:tcPr>
          <w:p w14:paraId="3099A310" w14:textId="77777777" w:rsidR="004A56EB" w:rsidRPr="00985032" w:rsidRDefault="004A56EB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Name of assignment of project:</w:t>
            </w:r>
          </w:p>
        </w:tc>
      </w:tr>
      <w:tr w:rsidR="004A56EB" w:rsidRPr="00985032" w14:paraId="0651FE61" w14:textId="77777777" w:rsidTr="005C36F0">
        <w:trPr>
          <w:trHeight w:val="397"/>
        </w:trPr>
        <w:tc>
          <w:tcPr>
            <w:tcW w:w="2500" w:type="pct"/>
          </w:tcPr>
          <w:p w14:paraId="65A5BA7A" w14:textId="77777777" w:rsidR="004A56EB" w:rsidRPr="00985032" w:rsidRDefault="004A56EB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Year:</w:t>
            </w:r>
          </w:p>
        </w:tc>
        <w:tc>
          <w:tcPr>
            <w:tcW w:w="2500" w:type="pct"/>
          </w:tcPr>
          <w:p w14:paraId="21EFC47F" w14:textId="77777777" w:rsidR="004A56EB" w:rsidRPr="00985032" w:rsidRDefault="004A56EB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Location:</w:t>
            </w:r>
          </w:p>
        </w:tc>
      </w:tr>
      <w:tr w:rsidR="004A56EB" w:rsidRPr="00985032" w14:paraId="5D1A499C" w14:textId="77777777" w:rsidTr="005C36F0">
        <w:trPr>
          <w:trHeight w:val="397"/>
        </w:trPr>
        <w:tc>
          <w:tcPr>
            <w:tcW w:w="2500" w:type="pct"/>
          </w:tcPr>
          <w:p w14:paraId="1298723C" w14:textId="77777777" w:rsidR="004A56EB" w:rsidRPr="00985032" w:rsidRDefault="004A56EB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Client:</w:t>
            </w:r>
          </w:p>
        </w:tc>
        <w:tc>
          <w:tcPr>
            <w:tcW w:w="2500" w:type="pct"/>
          </w:tcPr>
          <w:p w14:paraId="7D63149A" w14:textId="77777777" w:rsidR="004A56EB" w:rsidRPr="00985032" w:rsidRDefault="004A56EB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  <w:tr w:rsidR="004A56EB" w:rsidRPr="00985032" w14:paraId="1A5246E6" w14:textId="77777777" w:rsidTr="005C36F0">
        <w:trPr>
          <w:trHeight w:val="397"/>
        </w:trPr>
        <w:tc>
          <w:tcPr>
            <w:tcW w:w="5000" w:type="pct"/>
            <w:gridSpan w:val="2"/>
          </w:tcPr>
          <w:p w14:paraId="5486D4A4" w14:textId="77777777" w:rsidR="004A56EB" w:rsidRPr="00985032" w:rsidRDefault="004A56EB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Main project features:</w:t>
            </w:r>
          </w:p>
          <w:p w14:paraId="539871CA" w14:textId="77777777" w:rsidR="004A56EB" w:rsidRPr="00985032" w:rsidRDefault="004A56EB" w:rsidP="005C36F0">
            <w:pPr>
              <w:rPr>
                <w:rFonts w:cstheme="minorHAnsi"/>
              </w:rPr>
            </w:pPr>
          </w:p>
        </w:tc>
      </w:tr>
      <w:tr w:rsidR="004A56EB" w:rsidRPr="00985032" w14:paraId="416F28E6" w14:textId="77777777" w:rsidTr="005C36F0">
        <w:trPr>
          <w:trHeight w:val="397"/>
        </w:trPr>
        <w:tc>
          <w:tcPr>
            <w:tcW w:w="5000" w:type="pct"/>
            <w:gridSpan w:val="2"/>
          </w:tcPr>
          <w:p w14:paraId="6176AA56" w14:textId="5F7E0445" w:rsidR="004A56EB" w:rsidRDefault="004A56EB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Activities performed:</w:t>
            </w:r>
          </w:p>
          <w:p w14:paraId="0076B5C5" w14:textId="73F31701" w:rsidR="00017BC1" w:rsidRDefault="00017BC1" w:rsidP="005C36F0">
            <w:pPr>
              <w:rPr>
                <w:rFonts w:cstheme="minorHAnsi"/>
              </w:rPr>
            </w:pPr>
          </w:p>
          <w:p w14:paraId="4FC674AD" w14:textId="42C52793" w:rsidR="00017BC1" w:rsidRDefault="00017BC1" w:rsidP="005C36F0">
            <w:pPr>
              <w:rPr>
                <w:rFonts w:cstheme="minorHAnsi"/>
              </w:rPr>
            </w:pPr>
          </w:p>
          <w:p w14:paraId="208C11A3" w14:textId="44E7A3AB" w:rsidR="00017BC1" w:rsidRDefault="00017BC1" w:rsidP="005C36F0">
            <w:pPr>
              <w:rPr>
                <w:rFonts w:cstheme="minorHAnsi"/>
              </w:rPr>
            </w:pPr>
          </w:p>
          <w:p w14:paraId="057EA56D" w14:textId="77777777" w:rsidR="00017BC1" w:rsidRPr="00985032" w:rsidRDefault="00017BC1" w:rsidP="005C36F0">
            <w:pPr>
              <w:rPr>
                <w:rFonts w:cstheme="minorHAnsi"/>
              </w:rPr>
            </w:pPr>
          </w:p>
          <w:p w14:paraId="20719BB5" w14:textId="77777777" w:rsidR="004A56EB" w:rsidRPr="00985032" w:rsidRDefault="004A56EB" w:rsidP="005C36F0">
            <w:pPr>
              <w:rPr>
                <w:rFonts w:cstheme="minorHAnsi"/>
              </w:rPr>
            </w:pPr>
          </w:p>
        </w:tc>
      </w:tr>
    </w:tbl>
    <w:p w14:paraId="29E7879C" w14:textId="7081B075" w:rsidR="00674DD7" w:rsidRDefault="00674DD7" w:rsidP="005E6CC1">
      <w:pPr>
        <w:rPr>
          <w:rFonts w:asciiTheme="minorHAnsi" w:hAnsiTheme="minorHAnsi" w:cstheme="minorHAnsi"/>
        </w:rPr>
      </w:pPr>
    </w:p>
    <w:p w14:paraId="3E9B8D1F" w14:textId="77777777" w:rsidR="00663CA6" w:rsidRDefault="00663CA6" w:rsidP="005E6CC1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74DD7" w:rsidRPr="00985032" w14:paraId="1A5E8059" w14:textId="77777777" w:rsidTr="005C36F0">
        <w:trPr>
          <w:trHeight w:val="397"/>
        </w:trPr>
        <w:tc>
          <w:tcPr>
            <w:tcW w:w="5000" w:type="pct"/>
            <w:gridSpan w:val="2"/>
          </w:tcPr>
          <w:p w14:paraId="21FA4CBC" w14:textId="77777777" w:rsidR="00674DD7" w:rsidRPr="00985032" w:rsidRDefault="00674DD7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Name of assignment of project:</w:t>
            </w:r>
          </w:p>
        </w:tc>
      </w:tr>
      <w:tr w:rsidR="00674DD7" w:rsidRPr="00985032" w14:paraId="401972D6" w14:textId="77777777" w:rsidTr="005C36F0">
        <w:trPr>
          <w:trHeight w:val="397"/>
        </w:trPr>
        <w:tc>
          <w:tcPr>
            <w:tcW w:w="2500" w:type="pct"/>
          </w:tcPr>
          <w:p w14:paraId="366E84B7" w14:textId="77777777" w:rsidR="00674DD7" w:rsidRPr="00985032" w:rsidRDefault="00674DD7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Year:</w:t>
            </w:r>
          </w:p>
        </w:tc>
        <w:tc>
          <w:tcPr>
            <w:tcW w:w="2500" w:type="pct"/>
          </w:tcPr>
          <w:p w14:paraId="48E624AA" w14:textId="77777777" w:rsidR="00674DD7" w:rsidRPr="00985032" w:rsidRDefault="00674DD7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Location:</w:t>
            </w:r>
          </w:p>
        </w:tc>
      </w:tr>
      <w:tr w:rsidR="00674DD7" w:rsidRPr="00985032" w14:paraId="6D6DC800" w14:textId="77777777" w:rsidTr="005C36F0">
        <w:trPr>
          <w:trHeight w:val="397"/>
        </w:trPr>
        <w:tc>
          <w:tcPr>
            <w:tcW w:w="2500" w:type="pct"/>
          </w:tcPr>
          <w:p w14:paraId="2B5756DB" w14:textId="77777777" w:rsidR="00674DD7" w:rsidRPr="00985032" w:rsidRDefault="00674DD7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Client:</w:t>
            </w:r>
          </w:p>
        </w:tc>
        <w:tc>
          <w:tcPr>
            <w:tcW w:w="2500" w:type="pct"/>
          </w:tcPr>
          <w:p w14:paraId="50ABE49A" w14:textId="77777777" w:rsidR="00674DD7" w:rsidRPr="00985032" w:rsidRDefault="00674DD7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  <w:tr w:rsidR="00674DD7" w:rsidRPr="00985032" w14:paraId="6F22ED39" w14:textId="77777777" w:rsidTr="005C36F0">
        <w:trPr>
          <w:trHeight w:val="397"/>
        </w:trPr>
        <w:tc>
          <w:tcPr>
            <w:tcW w:w="5000" w:type="pct"/>
            <w:gridSpan w:val="2"/>
          </w:tcPr>
          <w:p w14:paraId="279EA2F6" w14:textId="77777777" w:rsidR="00674DD7" w:rsidRPr="00985032" w:rsidRDefault="00674DD7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Main project features:</w:t>
            </w:r>
          </w:p>
          <w:p w14:paraId="0BDE6DB2" w14:textId="77777777" w:rsidR="00674DD7" w:rsidRPr="00985032" w:rsidRDefault="00674DD7" w:rsidP="005C36F0">
            <w:pPr>
              <w:rPr>
                <w:rFonts w:cstheme="minorHAnsi"/>
              </w:rPr>
            </w:pPr>
          </w:p>
        </w:tc>
      </w:tr>
      <w:tr w:rsidR="00674DD7" w:rsidRPr="00985032" w14:paraId="50C948EF" w14:textId="77777777" w:rsidTr="005C36F0">
        <w:trPr>
          <w:trHeight w:val="397"/>
        </w:trPr>
        <w:tc>
          <w:tcPr>
            <w:tcW w:w="5000" w:type="pct"/>
            <w:gridSpan w:val="2"/>
          </w:tcPr>
          <w:p w14:paraId="29F3A051" w14:textId="77777777" w:rsidR="00674DD7" w:rsidRPr="00985032" w:rsidRDefault="00674DD7" w:rsidP="005C36F0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Activities performed:</w:t>
            </w:r>
          </w:p>
          <w:p w14:paraId="0259F99A" w14:textId="77777777" w:rsidR="00674DD7" w:rsidRPr="00985032" w:rsidRDefault="00674DD7" w:rsidP="005C36F0">
            <w:pPr>
              <w:rPr>
                <w:rFonts w:cstheme="minorHAnsi"/>
              </w:rPr>
            </w:pPr>
          </w:p>
        </w:tc>
      </w:tr>
    </w:tbl>
    <w:p w14:paraId="324A27B1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61E177BB" w14:textId="627BFAFD" w:rsidR="00452528" w:rsidRPr="0049023B" w:rsidRDefault="0049023B" w:rsidP="005E6CC1">
      <w:pPr>
        <w:rPr>
          <w:rFonts w:asciiTheme="minorHAnsi" w:hAnsiTheme="minorHAnsi" w:cstheme="minorHAnsi"/>
          <w:b/>
        </w:rPr>
      </w:pPr>
      <w:r w:rsidRPr="0049023B">
        <w:rPr>
          <w:rFonts w:asciiTheme="minorHAnsi" w:hAnsiTheme="minorHAnsi" w:cstheme="minorHAnsi"/>
          <w:b/>
        </w:rPr>
        <w:t>For businesses</w:t>
      </w:r>
      <w:r>
        <w:rPr>
          <w:rFonts w:asciiTheme="minorHAnsi" w:hAnsiTheme="minorHAnsi" w:cstheme="minorHAnsi"/>
          <w:b/>
        </w:rPr>
        <w:t>: Current operations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9023B" w:rsidRPr="00985032" w14:paraId="63DDDF08" w14:textId="77777777" w:rsidTr="00E96F10">
        <w:trPr>
          <w:trHeight w:val="1618"/>
        </w:trPr>
        <w:tc>
          <w:tcPr>
            <w:tcW w:w="5000" w:type="pct"/>
          </w:tcPr>
          <w:p w14:paraId="5366B6E4" w14:textId="77777777" w:rsidR="0049023B" w:rsidRDefault="0049023B" w:rsidP="00834DA0">
            <w:pPr>
              <w:rPr>
                <w:rFonts w:cstheme="minorHAnsi"/>
              </w:rPr>
            </w:pPr>
          </w:p>
          <w:p w14:paraId="61EE546C" w14:textId="77777777" w:rsidR="0049023B" w:rsidRDefault="0049023B" w:rsidP="00834DA0">
            <w:pPr>
              <w:rPr>
                <w:rFonts w:cstheme="minorHAnsi"/>
              </w:rPr>
            </w:pPr>
          </w:p>
          <w:p w14:paraId="05E8502F" w14:textId="77777777" w:rsidR="0049023B" w:rsidRDefault="0049023B" w:rsidP="00834DA0">
            <w:pPr>
              <w:rPr>
                <w:rFonts w:cstheme="minorHAnsi"/>
              </w:rPr>
            </w:pPr>
          </w:p>
          <w:p w14:paraId="1D42DA83" w14:textId="77777777" w:rsidR="0049023B" w:rsidRDefault="0049023B" w:rsidP="00834DA0">
            <w:pPr>
              <w:rPr>
                <w:rFonts w:cstheme="minorHAnsi"/>
              </w:rPr>
            </w:pPr>
          </w:p>
          <w:p w14:paraId="431330BD" w14:textId="77777777" w:rsidR="0049023B" w:rsidRDefault="0049023B" w:rsidP="00834DA0">
            <w:pPr>
              <w:rPr>
                <w:rFonts w:cstheme="minorHAnsi"/>
              </w:rPr>
            </w:pPr>
          </w:p>
          <w:p w14:paraId="229C60D0" w14:textId="77777777" w:rsidR="0049023B" w:rsidRDefault="0049023B" w:rsidP="00834DA0">
            <w:pPr>
              <w:rPr>
                <w:rFonts w:cstheme="minorHAnsi"/>
              </w:rPr>
            </w:pPr>
          </w:p>
          <w:p w14:paraId="6F792B4A" w14:textId="77777777" w:rsidR="0049023B" w:rsidRDefault="0049023B" w:rsidP="00834DA0">
            <w:pPr>
              <w:rPr>
                <w:rFonts w:cstheme="minorHAnsi"/>
              </w:rPr>
            </w:pPr>
          </w:p>
          <w:p w14:paraId="0801EF47" w14:textId="77777777" w:rsidR="0049023B" w:rsidRDefault="0049023B" w:rsidP="00834DA0">
            <w:pPr>
              <w:rPr>
                <w:rFonts w:cstheme="minorHAnsi"/>
              </w:rPr>
            </w:pPr>
          </w:p>
          <w:p w14:paraId="4754CB56" w14:textId="77777777" w:rsidR="0049023B" w:rsidRDefault="0049023B" w:rsidP="00834DA0">
            <w:pPr>
              <w:rPr>
                <w:rFonts w:cstheme="minorHAnsi"/>
              </w:rPr>
            </w:pPr>
          </w:p>
          <w:p w14:paraId="64950D98" w14:textId="77777777" w:rsidR="0049023B" w:rsidRDefault="0049023B" w:rsidP="00834DA0">
            <w:pPr>
              <w:rPr>
                <w:rFonts w:cstheme="minorHAnsi"/>
              </w:rPr>
            </w:pPr>
          </w:p>
          <w:p w14:paraId="0B9C17FB" w14:textId="77777777" w:rsidR="0049023B" w:rsidRDefault="0049023B" w:rsidP="00834DA0">
            <w:pPr>
              <w:rPr>
                <w:rFonts w:cstheme="minorHAnsi"/>
              </w:rPr>
            </w:pPr>
          </w:p>
          <w:p w14:paraId="033A04FC" w14:textId="6DE880A4" w:rsidR="0049023B" w:rsidRPr="00985032" w:rsidRDefault="0049023B" w:rsidP="00834DA0">
            <w:pPr>
              <w:rPr>
                <w:rFonts w:cstheme="minorHAnsi"/>
              </w:rPr>
            </w:pPr>
          </w:p>
        </w:tc>
      </w:tr>
    </w:tbl>
    <w:p w14:paraId="21BB373F" w14:textId="7B8FE2F8" w:rsidR="00674DD7" w:rsidRDefault="00674D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BA6A66" w14:textId="645EF6CC" w:rsidR="004A56EB" w:rsidRPr="008028C3" w:rsidRDefault="005E6CC1" w:rsidP="004A56EB">
      <w:pPr>
        <w:pStyle w:val="Heading1"/>
        <w:rPr>
          <w:rFonts w:asciiTheme="minorHAnsi" w:hAnsiTheme="minorHAnsi" w:cstheme="minorHAnsi"/>
          <w:b/>
          <w:sz w:val="24"/>
        </w:rPr>
      </w:pPr>
      <w:r w:rsidRPr="008028C3">
        <w:rPr>
          <w:rFonts w:asciiTheme="minorHAnsi" w:hAnsiTheme="minorHAnsi" w:cstheme="minorHAnsi"/>
          <w:b/>
          <w:sz w:val="24"/>
        </w:rPr>
        <w:lastRenderedPageBreak/>
        <w:t xml:space="preserve">Section </w:t>
      </w:r>
      <w:r w:rsidR="00452528">
        <w:rPr>
          <w:rFonts w:asciiTheme="minorHAnsi" w:hAnsiTheme="minorHAnsi" w:cstheme="minorHAnsi"/>
          <w:b/>
          <w:sz w:val="24"/>
        </w:rPr>
        <w:t>2</w:t>
      </w:r>
      <w:r w:rsidR="004A56EB">
        <w:rPr>
          <w:rFonts w:asciiTheme="minorHAnsi" w:hAnsiTheme="minorHAnsi" w:cstheme="minorHAnsi"/>
          <w:b/>
          <w:sz w:val="24"/>
        </w:rPr>
        <w:t xml:space="preserve">: Individual </w:t>
      </w:r>
      <w:r w:rsidR="004A56EB" w:rsidRPr="008028C3">
        <w:rPr>
          <w:rFonts w:asciiTheme="minorHAnsi" w:hAnsiTheme="minorHAnsi" w:cstheme="minorHAnsi"/>
          <w:b/>
          <w:sz w:val="24"/>
        </w:rPr>
        <w:t xml:space="preserve">Applicant </w:t>
      </w:r>
      <w:r w:rsidR="004A56EB">
        <w:rPr>
          <w:rFonts w:asciiTheme="minorHAnsi" w:hAnsiTheme="minorHAnsi" w:cstheme="minorHAnsi"/>
          <w:b/>
          <w:sz w:val="24"/>
        </w:rPr>
        <w:t>D</w:t>
      </w:r>
      <w:r w:rsidR="004A56EB" w:rsidRPr="008028C3">
        <w:rPr>
          <w:rFonts w:asciiTheme="minorHAnsi" w:hAnsiTheme="minorHAnsi" w:cstheme="minorHAnsi"/>
          <w:b/>
          <w:sz w:val="24"/>
        </w:rPr>
        <w:t>etails</w:t>
      </w:r>
    </w:p>
    <w:p w14:paraId="37EBE5E7" w14:textId="77777777" w:rsidR="00A41855" w:rsidRPr="009A4D56" w:rsidRDefault="005E6CC1" w:rsidP="00A41855">
      <w:pPr>
        <w:rPr>
          <w:rFonts w:ascii="Calibri" w:hAnsi="Calibri" w:cs="Calibri"/>
        </w:rPr>
      </w:pPr>
      <w:r w:rsidRPr="009A4D56">
        <w:rPr>
          <w:rFonts w:ascii="Calibri" w:hAnsi="Calibri" w:cs="Calibri"/>
        </w:rPr>
        <w:t xml:space="preserve">This section applies to individuals </w:t>
      </w:r>
      <w:r w:rsidR="00553922" w:rsidRPr="009A4D56">
        <w:rPr>
          <w:rFonts w:ascii="Calibri" w:hAnsi="Calibri" w:cs="Calibri"/>
        </w:rPr>
        <w:t>who</w:t>
      </w:r>
      <w:r w:rsidR="00A41855" w:rsidRPr="009A4D56">
        <w:rPr>
          <w:rFonts w:ascii="Calibri" w:hAnsi="Calibri" w:cs="Calibri"/>
        </w:rPr>
        <w:t xml:space="preserve"> do not have a current business.</w:t>
      </w:r>
    </w:p>
    <w:p w14:paraId="6FDFA6A8" w14:textId="77777777" w:rsidR="005E6CC1" w:rsidRPr="009A4D56" w:rsidRDefault="005E6CC1" w:rsidP="00A41855">
      <w:pPr>
        <w:rPr>
          <w:rFonts w:ascii="Calibri" w:hAnsi="Calibri" w:cs="Calibri"/>
          <w:i/>
        </w:rPr>
      </w:pPr>
      <w:r w:rsidRPr="009A4D56">
        <w:rPr>
          <w:rFonts w:ascii="Calibri" w:hAnsi="Calibri" w:cs="Calibri"/>
          <w:i/>
        </w:rPr>
        <w:t xml:space="preserve">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A4D56" w14:paraId="6F11B267" w14:textId="77777777" w:rsidTr="009E5A9D">
        <w:trPr>
          <w:trHeight w:val="397"/>
        </w:trPr>
        <w:tc>
          <w:tcPr>
            <w:tcW w:w="5000" w:type="pct"/>
          </w:tcPr>
          <w:p w14:paraId="72096FC4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14F61188" w14:textId="77777777" w:rsidR="005E6CC1" w:rsidRPr="009A4D56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 xml:space="preserve">Name of </w:t>
      </w:r>
      <w:r w:rsidR="00A41855" w:rsidRPr="009A4D56">
        <w:rPr>
          <w:rFonts w:ascii="Calibri" w:hAnsi="Calibri" w:cs="Calibri"/>
        </w:rPr>
        <w:t>Individual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A4D56" w14:paraId="2EE84165" w14:textId="77777777" w:rsidTr="009E5A9D">
        <w:trPr>
          <w:trHeight w:val="397"/>
        </w:trPr>
        <w:tc>
          <w:tcPr>
            <w:tcW w:w="5000" w:type="pct"/>
          </w:tcPr>
          <w:p w14:paraId="3F0B487A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1F2187B3" w14:textId="77777777" w:rsidR="005E6CC1" w:rsidRPr="009A4D56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>Current Residential Address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A4D56" w14:paraId="0BECEB00" w14:textId="77777777" w:rsidTr="009E5A9D">
        <w:trPr>
          <w:trHeight w:val="397"/>
        </w:trPr>
        <w:tc>
          <w:tcPr>
            <w:tcW w:w="2500" w:type="pct"/>
          </w:tcPr>
          <w:p w14:paraId="645FA6DB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44910EAD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1B0024E9" w14:textId="77777777" w:rsidR="005E6CC1" w:rsidRPr="009A4D56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>Date of Birth</w:t>
      </w:r>
      <w:r w:rsidRPr="009A4D56">
        <w:rPr>
          <w:rFonts w:ascii="Calibri" w:hAnsi="Calibri" w:cs="Calibri"/>
        </w:rPr>
        <w:tab/>
      </w:r>
      <w:r w:rsidRPr="009A4D56">
        <w:rPr>
          <w:rFonts w:ascii="Calibri" w:hAnsi="Calibri" w:cs="Calibri"/>
        </w:rPr>
        <w:tab/>
      </w:r>
      <w:r w:rsidRPr="009A4D56">
        <w:rPr>
          <w:rFonts w:ascii="Calibri" w:hAnsi="Calibri" w:cs="Calibri"/>
        </w:rPr>
        <w:tab/>
      </w:r>
      <w:r w:rsidRPr="009A4D56">
        <w:rPr>
          <w:rFonts w:ascii="Calibri" w:hAnsi="Calibri" w:cs="Calibri"/>
        </w:rPr>
        <w:tab/>
      </w:r>
      <w:r w:rsidRPr="009A4D56">
        <w:rPr>
          <w:rFonts w:ascii="Calibri" w:hAnsi="Calibri" w:cs="Calibri"/>
        </w:rPr>
        <w:tab/>
        <w:t xml:space="preserve">    </w:t>
      </w:r>
      <w:r w:rsidR="00A41855" w:rsidRPr="009A4D56">
        <w:rPr>
          <w:rFonts w:ascii="Calibri" w:hAnsi="Calibri" w:cs="Calibri"/>
        </w:rPr>
        <w:tab/>
      </w:r>
      <w:r w:rsidRPr="009A4D56">
        <w:rPr>
          <w:rFonts w:ascii="Calibri" w:hAnsi="Calibri" w:cs="Calibri"/>
        </w:rPr>
        <w:t xml:space="preserve"> Citizenship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A4D56" w14:paraId="3936E1C4" w14:textId="77777777" w:rsidTr="009E5A9D">
        <w:trPr>
          <w:trHeight w:val="397"/>
        </w:trPr>
        <w:tc>
          <w:tcPr>
            <w:tcW w:w="5000" w:type="pct"/>
          </w:tcPr>
          <w:p w14:paraId="6F94C42D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097FF9F1" w14:textId="77777777" w:rsidR="005E6CC1" w:rsidRPr="009A4D56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>Education (qualification, institution, year)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A4D56" w14:paraId="5CC26866" w14:textId="77777777" w:rsidTr="009E5A9D">
        <w:trPr>
          <w:trHeight w:val="397"/>
        </w:trPr>
        <w:tc>
          <w:tcPr>
            <w:tcW w:w="5000" w:type="pct"/>
          </w:tcPr>
          <w:p w14:paraId="055659DF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292BE739" w14:textId="77777777" w:rsidR="005E6CC1" w:rsidRPr="009A4D56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>Other Training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A4D56" w14:paraId="341BC708" w14:textId="77777777" w:rsidTr="009E5A9D">
        <w:trPr>
          <w:trHeight w:val="397"/>
        </w:trPr>
        <w:tc>
          <w:tcPr>
            <w:tcW w:w="5000" w:type="pct"/>
          </w:tcPr>
          <w:p w14:paraId="14524B34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28AF6024" w14:textId="77777777" w:rsidR="005E6CC1" w:rsidRPr="009A4D56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>Countries of Work Experience</w:t>
      </w:r>
    </w:p>
    <w:p w14:paraId="6B07FD92" w14:textId="0167B8D6" w:rsidR="005E6CC1" w:rsidRPr="009A4D56" w:rsidRDefault="005E6CC1" w:rsidP="005E6CC1">
      <w:pPr>
        <w:rPr>
          <w:rFonts w:ascii="Calibri" w:hAnsi="Calibri" w:cs="Calibri"/>
          <w:b/>
        </w:rPr>
      </w:pPr>
      <w:r w:rsidRPr="009A4D56">
        <w:rPr>
          <w:rFonts w:ascii="Calibri" w:hAnsi="Calibri" w:cs="Calibri"/>
          <w:b/>
        </w:rPr>
        <w:t>Employment Record</w:t>
      </w:r>
      <w:r w:rsidR="009C18CD">
        <w:rPr>
          <w:rFonts w:ascii="Calibri" w:hAnsi="Calibri" w:cs="Calibri"/>
          <w:b/>
        </w:rPr>
        <w:t xml:space="preserve"> </w:t>
      </w:r>
      <w:r w:rsidR="009C18CD" w:rsidRPr="009C18CD">
        <w:rPr>
          <w:rFonts w:ascii="Calibri" w:hAnsi="Calibri" w:cs="Calibri"/>
        </w:rPr>
        <w:t>(add more tables if required)</w:t>
      </w:r>
      <w:r w:rsidRPr="009A4D56">
        <w:rPr>
          <w:rFonts w:ascii="Calibri" w:hAnsi="Calibri" w:cs="Calibri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0989E3D5" w14:textId="77777777" w:rsidTr="009E5A9D">
        <w:trPr>
          <w:trHeight w:val="397"/>
        </w:trPr>
        <w:tc>
          <w:tcPr>
            <w:tcW w:w="2500" w:type="pct"/>
          </w:tcPr>
          <w:p w14:paraId="2C97C898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From:</w:t>
            </w:r>
          </w:p>
        </w:tc>
        <w:tc>
          <w:tcPr>
            <w:tcW w:w="2500" w:type="pct"/>
          </w:tcPr>
          <w:p w14:paraId="55F7411D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To:</w:t>
            </w:r>
          </w:p>
        </w:tc>
      </w:tr>
      <w:tr w:rsidR="005E6CC1" w:rsidRPr="00985032" w14:paraId="2062CFD5" w14:textId="77777777" w:rsidTr="009E5A9D">
        <w:trPr>
          <w:trHeight w:val="397"/>
        </w:trPr>
        <w:tc>
          <w:tcPr>
            <w:tcW w:w="2500" w:type="pct"/>
          </w:tcPr>
          <w:p w14:paraId="09F6243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Employer:</w:t>
            </w:r>
          </w:p>
        </w:tc>
        <w:tc>
          <w:tcPr>
            <w:tcW w:w="2500" w:type="pct"/>
          </w:tcPr>
          <w:p w14:paraId="42D92B66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</w:tbl>
    <w:p w14:paraId="09CBE7D0" w14:textId="77777777" w:rsidR="005E6CC1" w:rsidRPr="00985032" w:rsidRDefault="005E6CC1" w:rsidP="005E6CC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44F43870" w14:textId="77777777" w:rsidTr="009E5A9D">
        <w:trPr>
          <w:trHeight w:val="397"/>
        </w:trPr>
        <w:tc>
          <w:tcPr>
            <w:tcW w:w="2500" w:type="pct"/>
          </w:tcPr>
          <w:p w14:paraId="6E88CA56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From:</w:t>
            </w:r>
          </w:p>
        </w:tc>
        <w:tc>
          <w:tcPr>
            <w:tcW w:w="2500" w:type="pct"/>
          </w:tcPr>
          <w:p w14:paraId="10C732CA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To:</w:t>
            </w:r>
          </w:p>
        </w:tc>
      </w:tr>
      <w:tr w:rsidR="005E6CC1" w:rsidRPr="00985032" w14:paraId="2B5C044C" w14:textId="77777777" w:rsidTr="009E5A9D">
        <w:trPr>
          <w:trHeight w:val="397"/>
        </w:trPr>
        <w:tc>
          <w:tcPr>
            <w:tcW w:w="2500" w:type="pct"/>
          </w:tcPr>
          <w:p w14:paraId="6825FE59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Employer:</w:t>
            </w:r>
          </w:p>
        </w:tc>
        <w:tc>
          <w:tcPr>
            <w:tcW w:w="2500" w:type="pct"/>
          </w:tcPr>
          <w:p w14:paraId="149B781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</w:tbl>
    <w:p w14:paraId="041D9295" w14:textId="77777777" w:rsidR="005E6CC1" w:rsidRPr="00985032" w:rsidRDefault="005E6CC1" w:rsidP="005E6CC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745B7761" w14:textId="77777777" w:rsidTr="009E5A9D">
        <w:trPr>
          <w:trHeight w:val="340"/>
        </w:trPr>
        <w:tc>
          <w:tcPr>
            <w:tcW w:w="2500" w:type="pct"/>
          </w:tcPr>
          <w:p w14:paraId="7D8D0FBA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From:</w:t>
            </w:r>
          </w:p>
        </w:tc>
        <w:tc>
          <w:tcPr>
            <w:tcW w:w="2500" w:type="pct"/>
          </w:tcPr>
          <w:p w14:paraId="27A15C37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To:</w:t>
            </w:r>
          </w:p>
        </w:tc>
      </w:tr>
      <w:tr w:rsidR="005E6CC1" w:rsidRPr="00985032" w14:paraId="758CDD1D" w14:textId="77777777" w:rsidTr="009E5A9D">
        <w:trPr>
          <w:trHeight w:val="340"/>
        </w:trPr>
        <w:tc>
          <w:tcPr>
            <w:tcW w:w="2500" w:type="pct"/>
          </w:tcPr>
          <w:p w14:paraId="73FFB66D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Employer:</w:t>
            </w:r>
          </w:p>
        </w:tc>
        <w:tc>
          <w:tcPr>
            <w:tcW w:w="2500" w:type="pct"/>
          </w:tcPr>
          <w:p w14:paraId="34066CE8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</w:tbl>
    <w:p w14:paraId="380BA3C3" w14:textId="77777777" w:rsidR="00663CA6" w:rsidRPr="00985032" w:rsidRDefault="00663CA6" w:rsidP="005E6CC1">
      <w:pPr>
        <w:rPr>
          <w:rFonts w:cstheme="minorHAnsi"/>
        </w:rPr>
      </w:pPr>
    </w:p>
    <w:p w14:paraId="31963DFE" w14:textId="77777777" w:rsidR="005E6CC1" w:rsidRPr="009F4D71" w:rsidRDefault="005E6CC1" w:rsidP="005E6CC1">
      <w:pPr>
        <w:rPr>
          <w:rFonts w:asciiTheme="minorHAnsi" w:hAnsiTheme="minorHAnsi" w:cstheme="minorHAnsi"/>
          <w:b/>
        </w:rPr>
      </w:pPr>
      <w:r w:rsidRPr="009F4D71">
        <w:rPr>
          <w:rFonts w:asciiTheme="minorHAnsi" w:hAnsiTheme="minorHAnsi" w:cstheme="minorHAnsi"/>
          <w:b/>
        </w:rPr>
        <w:t>Work Undertaken that Best Illustrates Capability to Handle Tasks Assigned: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6523558C" w14:textId="77777777" w:rsidTr="009E5A9D">
        <w:trPr>
          <w:trHeight w:val="397"/>
        </w:trPr>
        <w:tc>
          <w:tcPr>
            <w:tcW w:w="5000" w:type="pct"/>
            <w:gridSpan w:val="2"/>
          </w:tcPr>
          <w:p w14:paraId="6BD4FE0E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Name of assignment of project:</w:t>
            </w:r>
          </w:p>
        </w:tc>
      </w:tr>
      <w:tr w:rsidR="005E6CC1" w:rsidRPr="00985032" w14:paraId="35D39794" w14:textId="77777777" w:rsidTr="009E5A9D">
        <w:trPr>
          <w:trHeight w:val="397"/>
        </w:trPr>
        <w:tc>
          <w:tcPr>
            <w:tcW w:w="2500" w:type="pct"/>
          </w:tcPr>
          <w:p w14:paraId="1795BC72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Year:</w:t>
            </w:r>
          </w:p>
        </w:tc>
        <w:tc>
          <w:tcPr>
            <w:tcW w:w="2500" w:type="pct"/>
          </w:tcPr>
          <w:p w14:paraId="666B1A0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Location:</w:t>
            </w:r>
          </w:p>
        </w:tc>
      </w:tr>
      <w:tr w:rsidR="005E6CC1" w:rsidRPr="00985032" w14:paraId="0B02254D" w14:textId="77777777" w:rsidTr="009E5A9D">
        <w:trPr>
          <w:trHeight w:val="397"/>
        </w:trPr>
        <w:tc>
          <w:tcPr>
            <w:tcW w:w="2500" w:type="pct"/>
          </w:tcPr>
          <w:p w14:paraId="116AD259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Client:</w:t>
            </w:r>
          </w:p>
        </w:tc>
        <w:tc>
          <w:tcPr>
            <w:tcW w:w="2500" w:type="pct"/>
          </w:tcPr>
          <w:p w14:paraId="4A14620B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  <w:tr w:rsidR="005E6CC1" w:rsidRPr="00985032" w14:paraId="7D64DBF3" w14:textId="77777777" w:rsidTr="009E5A9D">
        <w:trPr>
          <w:trHeight w:val="397"/>
        </w:trPr>
        <w:tc>
          <w:tcPr>
            <w:tcW w:w="5000" w:type="pct"/>
            <w:gridSpan w:val="2"/>
          </w:tcPr>
          <w:p w14:paraId="6C5DC4A0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Main project features:</w:t>
            </w:r>
          </w:p>
          <w:p w14:paraId="644D1D2B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</w:tr>
      <w:tr w:rsidR="005E6CC1" w:rsidRPr="00985032" w14:paraId="7E38A5EB" w14:textId="77777777" w:rsidTr="009E5A9D">
        <w:trPr>
          <w:trHeight w:val="397"/>
        </w:trPr>
        <w:tc>
          <w:tcPr>
            <w:tcW w:w="5000" w:type="pct"/>
            <w:gridSpan w:val="2"/>
          </w:tcPr>
          <w:p w14:paraId="2156F79C" w14:textId="6DA98813" w:rsidR="005E6CC1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Activities performed:</w:t>
            </w:r>
          </w:p>
          <w:p w14:paraId="1BD62349" w14:textId="13A90841" w:rsidR="00017BC1" w:rsidRDefault="00017BC1" w:rsidP="005E6CC1">
            <w:pPr>
              <w:rPr>
                <w:rFonts w:cstheme="minorHAnsi"/>
              </w:rPr>
            </w:pPr>
          </w:p>
          <w:p w14:paraId="56AE57F7" w14:textId="77777777" w:rsidR="00017BC1" w:rsidRPr="00985032" w:rsidRDefault="00017BC1" w:rsidP="005E6CC1">
            <w:pPr>
              <w:rPr>
                <w:rFonts w:cstheme="minorHAnsi"/>
              </w:rPr>
            </w:pPr>
          </w:p>
          <w:p w14:paraId="2065D8BE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</w:tr>
    </w:tbl>
    <w:p w14:paraId="5E4231B7" w14:textId="3AD97101" w:rsidR="005E6CC1" w:rsidRDefault="005E6CC1" w:rsidP="005E6CC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61F945D2" w14:textId="77777777" w:rsidTr="009E5A9D">
        <w:trPr>
          <w:trHeight w:val="397"/>
        </w:trPr>
        <w:tc>
          <w:tcPr>
            <w:tcW w:w="5000" w:type="pct"/>
            <w:gridSpan w:val="2"/>
          </w:tcPr>
          <w:p w14:paraId="2C7A115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Name of assignment of project:</w:t>
            </w:r>
          </w:p>
        </w:tc>
      </w:tr>
      <w:tr w:rsidR="005E6CC1" w:rsidRPr="00985032" w14:paraId="24AE330D" w14:textId="77777777" w:rsidTr="009E5A9D">
        <w:trPr>
          <w:trHeight w:val="397"/>
        </w:trPr>
        <w:tc>
          <w:tcPr>
            <w:tcW w:w="2500" w:type="pct"/>
          </w:tcPr>
          <w:p w14:paraId="32F8811A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Year:</w:t>
            </w:r>
          </w:p>
        </w:tc>
        <w:tc>
          <w:tcPr>
            <w:tcW w:w="2500" w:type="pct"/>
          </w:tcPr>
          <w:p w14:paraId="027D86E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Location:</w:t>
            </w:r>
          </w:p>
        </w:tc>
      </w:tr>
      <w:tr w:rsidR="005E6CC1" w:rsidRPr="00985032" w14:paraId="5AC4F96D" w14:textId="77777777" w:rsidTr="009E5A9D">
        <w:trPr>
          <w:trHeight w:val="397"/>
        </w:trPr>
        <w:tc>
          <w:tcPr>
            <w:tcW w:w="2500" w:type="pct"/>
          </w:tcPr>
          <w:p w14:paraId="49E9445A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Client:</w:t>
            </w:r>
          </w:p>
        </w:tc>
        <w:tc>
          <w:tcPr>
            <w:tcW w:w="2500" w:type="pct"/>
          </w:tcPr>
          <w:p w14:paraId="14F01E3E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  <w:tr w:rsidR="005E6CC1" w:rsidRPr="00985032" w14:paraId="09674998" w14:textId="77777777" w:rsidTr="009E5A9D">
        <w:trPr>
          <w:trHeight w:val="397"/>
        </w:trPr>
        <w:tc>
          <w:tcPr>
            <w:tcW w:w="5000" w:type="pct"/>
            <w:gridSpan w:val="2"/>
          </w:tcPr>
          <w:p w14:paraId="51A1C0A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Main project features:</w:t>
            </w:r>
          </w:p>
          <w:p w14:paraId="4569DD9A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</w:tr>
      <w:tr w:rsidR="005E6CC1" w:rsidRPr="00985032" w14:paraId="777BF86B" w14:textId="77777777" w:rsidTr="009E5A9D">
        <w:trPr>
          <w:trHeight w:val="397"/>
        </w:trPr>
        <w:tc>
          <w:tcPr>
            <w:tcW w:w="5000" w:type="pct"/>
            <w:gridSpan w:val="2"/>
          </w:tcPr>
          <w:p w14:paraId="5A7F0E3B" w14:textId="2454CDEC" w:rsidR="005E6CC1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Activities performed:</w:t>
            </w:r>
          </w:p>
          <w:p w14:paraId="646C9A9E" w14:textId="0CE71C00" w:rsidR="00017BC1" w:rsidRDefault="00017BC1" w:rsidP="005E6CC1">
            <w:pPr>
              <w:rPr>
                <w:rFonts w:cstheme="minorHAnsi"/>
              </w:rPr>
            </w:pPr>
          </w:p>
          <w:p w14:paraId="1929D61D" w14:textId="7BBC831C" w:rsidR="00017BC1" w:rsidRDefault="00017BC1" w:rsidP="005E6CC1">
            <w:pPr>
              <w:rPr>
                <w:rFonts w:cstheme="minorHAnsi"/>
              </w:rPr>
            </w:pPr>
          </w:p>
          <w:p w14:paraId="09FECA6D" w14:textId="77777777" w:rsidR="00017BC1" w:rsidRPr="00985032" w:rsidRDefault="00017BC1" w:rsidP="005E6CC1">
            <w:pPr>
              <w:rPr>
                <w:rFonts w:cstheme="minorHAnsi"/>
              </w:rPr>
            </w:pPr>
          </w:p>
          <w:p w14:paraId="5751C83F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</w:tr>
    </w:tbl>
    <w:p w14:paraId="69F61169" w14:textId="77777777" w:rsidR="005E6CC1" w:rsidRPr="00985032" w:rsidRDefault="005E6CC1" w:rsidP="005E6CC1">
      <w:pPr>
        <w:rPr>
          <w:rFonts w:cstheme="minorHAnsi"/>
        </w:rPr>
      </w:pPr>
    </w:p>
    <w:p w14:paraId="2006E2C1" w14:textId="77777777" w:rsidR="00452528" w:rsidRDefault="00452528">
      <w:pPr>
        <w:rPr>
          <w:rFonts w:cstheme="minorHAnsi"/>
        </w:rPr>
      </w:pPr>
      <w:r>
        <w:rPr>
          <w:rFonts w:cstheme="minorHAnsi"/>
        </w:rPr>
        <w:br w:type="page"/>
      </w:r>
    </w:p>
    <w:p w14:paraId="4335D862" w14:textId="77777777" w:rsidR="00452528" w:rsidRPr="009F4D71" w:rsidRDefault="00452528" w:rsidP="00452528">
      <w:pPr>
        <w:pStyle w:val="Heading1"/>
        <w:rPr>
          <w:rFonts w:asciiTheme="minorHAnsi" w:hAnsiTheme="minorHAnsi" w:cstheme="minorHAnsi"/>
          <w:b/>
          <w:sz w:val="24"/>
        </w:rPr>
      </w:pPr>
      <w:r w:rsidRPr="009F4D71">
        <w:rPr>
          <w:rFonts w:asciiTheme="minorHAnsi" w:hAnsiTheme="minorHAnsi" w:cstheme="minorHAnsi"/>
          <w:b/>
          <w:sz w:val="24"/>
        </w:rPr>
        <w:lastRenderedPageBreak/>
        <w:t xml:space="preserve">Section </w:t>
      </w:r>
      <w:r>
        <w:rPr>
          <w:rFonts w:asciiTheme="minorHAnsi" w:hAnsiTheme="minorHAnsi" w:cstheme="minorHAnsi"/>
          <w:b/>
          <w:sz w:val="24"/>
        </w:rPr>
        <w:t>3</w:t>
      </w:r>
      <w:r w:rsidRPr="009F4D71">
        <w:rPr>
          <w:rFonts w:asciiTheme="minorHAnsi" w:hAnsiTheme="minorHAnsi" w:cstheme="minorHAnsi"/>
          <w:b/>
          <w:sz w:val="24"/>
        </w:rPr>
        <w:t xml:space="preserve">: </w:t>
      </w:r>
      <w:r>
        <w:rPr>
          <w:rFonts w:asciiTheme="minorHAnsi" w:hAnsiTheme="minorHAnsi" w:cstheme="minorHAnsi"/>
          <w:b/>
          <w:sz w:val="24"/>
        </w:rPr>
        <w:t>Identify Items to accept</w:t>
      </w:r>
      <w:r w:rsidRPr="009F4D71">
        <w:rPr>
          <w:rFonts w:asciiTheme="minorHAnsi" w:hAnsiTheme="minorHAnsi" w:cstheme="minorHAnsi"/>
          <w:b/>
          <w:sz w:val="24"/>
        </w:rPr>
        <w:t xml:space="preserve"> </w:t>
      </w:r>
    </w:p>
    <w:p w14:paraId="03BB1261" w14:textId="77777777" w:rsidR="00452528" w:rsidRPr="009F4D71" w:rsidRDefault="00452528" w:rsidP="00452528">
      <w:pPr>
        <w:jc w:val="both"/>
        <w:rPr>
          <w:rFonts w:asciiTheme="minorHAnsi" w:hAnsiTheme="minorHAnsi" w:cstheme="minorHAnsi"/>
          <w:i/>
          <w:color w:val="FF0000"/>
        </w:rPr>
      </w:pPr>
    </w:p>
    <w:p w14:paraId="3ABCC07F" w14:textId="1631E0AA" w:rsidR="00452528" w:rsidRDefault="00452528" w:rsidP="004525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items </w:t>
      </w:r>
      <w:r w:rsidRPr="009F4D71">
        <w:rPr>
          <w:rFonts w:asciiTheme="minorHAnsi" w:hAnsiTheme="minorHAnsi" w:cstheme="minorHAnsi"/>
        </w:rPr>
        <w:t xml:space="preserve">most suited to your </w:t>
      </w:r>
      <w:r>
        <w:rPr>
          <w:rFonts w:asciiTheme="minorHAnsi" w:hAnsiTheme="minorHAnsi" w:cstheme="minorHAnsi"/>
        </w:rPr>
        <w:t>current operations</w:t>
      </w:r>
      <w:r w:rsidRPr="009F4D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9F4D71">
        <w:rPr>
          <w:rFonts w:asciiTheme="minorHAnsi" w:hAnsiTheme="minorHAnsi" w:cstheme="minorHAnsi"/>
        </w:rPr>
        <w:t xml:space="preserve">ould be chosen. </w:t>
      </w:r>
      <w:r>
        <w:rPr>
          <w:rFonts w:asciiTheme="minorHAnsi" w:hAnsiTheme="minorHAnsi" w:cstheme="minorHAnsi"/>
        </w:rPr>
        <w:t>For example, a village shop could accept plastic bottle and aluminium can returns. A</w:t>
      </w:r>
      <w:r w:rsidR="00AB006E">
        <w:rPr>
          <w:rFonts w:asciiTheme="minorHAnsi" w:hAnsiTheme="minorHAnsi" w:cstheme="minorHAnsi"/>
        </w:rPr>
        <w:t>n appliance</w:t>
      </w:r>
      <w:r>
        <w:rPr>
          <w:rFonts w:asciiTheme="minorHAnsi" w:hAnsiTheme="minorHAnsi" w:cstheme="minorHAnsi"/>
        </w:rPr>
        <w:t xml:space="preserve"> store could accept the types of items sold from the premise for example printers and laptops</w:t>
      </w:r>
      <w:r w:rsidRPr="009F4D71">
        <w:rPr>
          <w:rFonts w:asciiTheme="minorHAnsi" w:hAnsiTheme="minorHAnsi" w:cstheme="minorHAnsi"/>
        </w:rPr>
        <w:t>.</w:t>
      </w:r>
      <w:r w:rsidR="00EF39CA">
        <w:rPr>
          <w:rFonts w:asciiTheme="minorHAnsi" w:hAnsiTheme="minorHAnsi" w:cstheme="minorHAnsi"/>
        </w:rPr>
        <w:t xml:space="preserve"> The table below shows the proposed sums for a refund and a handling fee. </w:t>
      </w:r>
    </w:p>
    <w:p w14:paraId="763196E2" w14:textId="77777777" w:rsidR="00452528" w:rsidRDefault="00452528" w:rsidP="00452528">
      <w:pPr>
        <w:jc w:val="both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700"/>
      </w:tblGrid>
      <w:tr w:rsidR="00452528" w14:paraId="79A873B3" w14:textId="77777777" w:rsidTr="0096787F">
        <w:tc>
          <w:tcPr>
            <w:tcW w:w="3256" w:type="dxa"/>
          </w:tcPr>
          <w:p w14:paraId="677658A1" w14:textId="77777777" w:rsidR="00452528" w:rsidRPr="00615530" w:rsidRDefault="00452528" w:rsidP="009A4D56">
            <w:pPr>
              <w:jc w:val="center"/>
              <w:rPr>
                <w:b/>
              </w:rPr>
            </w:pPr>
            <w:r w:rsidRPr="00615530">
              <w:rPr>
                <w:b/>
              </w:rPr>
              <w:t>Items to receive</w:t>
            </w:r>
          </w:p>
        </w:tc>
        <w:tc>
          <w:tcPr>
            <w:tcW w:w="2126" w:type="dxa"/>
          </w:tcPr>
          <w:p w14:paraId="4233147F" w14:textId="77777777" w:rsidR="00452528" w:rsidRPr="00615530" w:rsidRDefault="00452528" w:rsidP="009A4D56">
            <w:pPr>
              <w:jc w:val="center"/>
              <w:rPr>
                <w:b/>
              </w:rPr>
            </w:pPr>
            <w:r w:rsidRPr="00615530">
              <w:rPr>
                <w:b/>
              </w:rPr>
              <w:t>Refund to pay out</w:t>
            </w:r>
          </w:p>
        </w:tc>
        <w:tc>
          <w:tcPr>
            <w:tcW w:w="2268" w:type="dxa"/>
          </w:tcPr>
          <w:p w14:paraId="3CA61737" w14:textId="77777777" w:rsidR="00452528" w:rsidRPr="00615530" w:rsidRDefault="00452528" w:rsidP="009A4D56">
            <w:pPr>
              <w:jc w:val="center"/>
              <w:rPr>
                <w:b/>
              </w:rPr>
            </w:pPr>
            <w:r w:rsidRPr="00615530">
              <w:rPr>
                <w:b/>
              </w:rPr>
              <w:t>Handling Fee to claim</w:t>
            </w:r>
          </w:p>
        </w:tc>
        <w:tc>
          <w:tcPr>
            <w:tcW w:w="1700" w:type="dxa"/>
          </w:tcPr>
          <w:p w14:paraId="4AD572F8" w14:textId="77777777" w:rsidR="00452528" w:rsidRPr="00615530" w:rsidRDefault="00452528" w:rsidP="009A4D56">
            <w:pPr>
              <w:jc w:val="center"/>
              <w:rPr>
                <w:b/>
              </w:rPr>
            </w:pPr>
            <w:r w:rsidRPr="00615530">
              <w:rPr>
                <w:b/>
              </w:rPr>
              <w:t>Tick selection</w:t>
            </w:r>
          </w:p>
        </w:tc>
      </w:tr>
      <w:tr w:rsidR="00452528" w14:paraId="6085AF43" w14:textId="77777777" w:rsidTr="0096787F">
        <w:tc>
          <w:tcPr>
            <w:tcW w:w="3256" w:type="dxa"/>
          </w:tcPr>
          <w:p w14:paraId="4E6B918A" w14:textId="77777777" w:rsidR="00452528" w:rsidRDefault="00452528" w:rsidP="0096787F">
            <w:r>
              <w:t>Plastic PET bottles 1, 2</w:t>
            </w:r>
          </w:p>
        </w:tc>
        <w:tc>
          <w:tcPr>
            <w:tcW w:w="2126" w:type="dxa"/>
          </w:tcPr>
          <w:p w14:paraId="0FBB2A2F" w14:textId="77777777" w:rsidR="00452528" w:rsidRDefault="00452528" w:rsidP="009A4D56">
            <w:pPr>
              <w:jc w:val="center"/>
            </w:pPr>
            <w:r>
              <w:t>20c</w:t>
            </w:r>
          </w:p>
        </w:tc>
        <w:tc>
          <w:tcPr>
            <w:tcW w:w="2268" w:type="dxa"/>
          </w:tcPr>
          <w:p w14:paraId="1A4E18C1" w14:textId="77777777" w:rsidR="00452528" w:rsidRDefault="00452528" w:rsidP="009A4D56">
            <w:pPr>
              <w:jc w:val="center"/>
            </w:pPr>
            <w:r>
              <w:t>5c</w:t>
            </w:r>
          </w:p>
        </w:tc>
        <w:tc>
          <w:tcPr>
            <w:tcW w:w="1700" w:type="dxa"/>
          </w:tcPr>
          <w:p w14:paraId="4118691F" w14:textId="77777777" w:rsidR="00452528" w:rsidRDefault="00452528" w:rsidP="0096787F"/>
        </w:tc>
      </w:tr>
      <w:tr w:rsidR="00452528" w14:paraId="24C8EA23" w14:textId="77777777" w:rsidTr="0096787F">
        <w:tc>
          <w:tcPr>
            <w:tcW w:w="3256" w:type="dxa"/>
          </w:tcPr>
          <w:p w14:paraId="03A197DA" w14:textId="77777777" w:rsidR="00452528" w:rsidRDefault="00452528" w:rsidP="0096787F">
            <w:r>
              <w:t>Aluminium cans</w:t>
            </w:r>
          </w:p>
        </w:tc>
        <w:tc>
          <w:tcPr>
            <w:tcW w:w="2126" w:type="dxa"/>
          </w:tcPr>
          <w:p w14:paraId="694B38FF" w14:textId="77777777" w:rsidR="00452528" w:rsidRDefault="00452528" w:rsidP="009A4D56">
            <w:pPr>
              <w:jc w:val="center"/>
            </w:pPr>
            <w:r>
              <w:t>20c</w:t>
            </w:r>
          </w:p>
        </w:tc>
        <w:tc>
          <w:tcPr>
            <w:tcW w:w="2268" w:type="dxa"/>
          </w:tcPr>
          <w:p w14:paraId="05D66E53" w14:textId="77777777" w:rsidR="00452528" w:rsidRDefault="00452528" w:rsidP="009A4D56">
            <w:pPr>
              <w:jc w:val="center"/>
            </w:pPr>
            <w:r>
              <w:t>5c</w:t>
            </w:r>
          </w:p>
        </w:tc>
        <w:tc>
          <w:tcPr>
            <w:tcW w:w="1700" w:type="dxa"/>
          </w:tcPr>
          <w:p w14:paraId="0E5317E8" w14:textId="77777777" w:rsidR="00452528" w:rsidRDefault="00452528" w:rsidP="0096787F"/>
        </w:tc>
      </w:tr>
      <w:tr w:rsidR="00452528" w14:paraId="248B156B" w14:textId="77777777" w:rsidTr="0096787F">
        <w:tc>
          <w:tcPr>
            <w:tcW w:w="3256" w:type="dxa"/>
          </w:tcPr>
          <w:p w14:paraId="4ACB05CC" w14:textId="77777777" w:rsidR="00452528" w:rsidRDefault="00452528" w:rsidP="0096787F">
            <w:r>
              <w:t>Whiteware</w:t>
            </w:r>
          </w:p>
        </w:tc>
        <w:tc>
          <w:tcPr>
            <w:tcW w:w="2126" w:type="dxa"/>
          </w:tcPr>
          <w:p w14:paraId="69AA4F14" w14:textId="77777777" w:rsidR="00452528" w:rsidRDefault="00452528" w:rsidP="009A4D56">
            <w:pPr>
              <w:jc w:val="center"/>
            </w:pPr>
            <w:r>
              <w:t>$20</w:t>
            </w:r>
          </w:p>
        </w:tc>
        <w:tc>
          <w:tcPr>
            <w:tcW w:w="2268" w:type="dxa"/>
          </w:tcPr>
          <w:p w14:paraId="45A8A8A7" w14:textId="77777777" w:rsidR="00452528" w:rsidRDefault="00452528" w:rsidP="009A4D56">
            <w:pPr>
              <w:jc w:val="center"/>
            </w:pPr>
            <w:r>
              <w:t>$2</w:t>
            </w:r>
          </w:p>
        </w:tc>
        <w:tc>
          <w:tcPr>
            <w:tcW w:w="1700" w:type="dxa"/>
          </w:tcPr>
          <w:p w14:paraId="725AE834" w14:textId="77777777" w:rsidR="00452528" w:rsidRDefault="00452528" w:rsidP="0096787F"/>
        </w:tc>
      </w:tr>
      <w:tr w:rsidR="00452528" w14:paraId="38160B10" w14:textId="77777777" w:rsidTr="0096787F">
        <w:tc>
          <w:tcPr>
            <w:tcW w:w="3256" w:type="dxa"/>
          </w:tcPr>
          <w:p w14:paraId="06C16D89" w14:textId="77777777" w:rsidR="00452528" w:rsidRDefault="00452528" w:rsidP="0096787F">
            <w:r>
              <w:t>Electrical goods</w:t>
            </w:r>
          </w:p>
        </w:tc>
        <w:tc>
          <w:tcPr>
            <w:tcW w:w="2126" w:type="dxa"/>
          </w:tcPr>
          <w:p w14:paraId="4593D512" w14:textId="77777777" w:rsidR="00452528" w:rsidRDefault="00452528" w:rsidP="009A4D56">
            <w:pPr>
              <w:jc w:val="center"/>
            </w:pPr>
            <w:r>
              <w:t>$20</w:t>
            </w:r>
          </w:p>
        </w:tc>
        <w:tc>
          <w:tcPr>
            <w:tcW w:w="2268" w:type="dxa"/>
          </w:tcPr>
          <w:p w14:paraId="5361E523" w14:textId="77777777" w:rsidR="00452528" w:rsidRDefault="00452528" w:rsidP="009A4D56">
            <w:pPr>
              <w:jc w:val="center"/>
            </w:pPr>
            <w:r>
              <w:t>$2</w:t>
            </w:r>
          </w:p>
        </w:tc>
        <w:tc>
          <w:tcPr>
            <w:tcW w:w="1700" w:type="dxa"/>
          </w:tcPr>
          <w:p w14:paraId="6DA04222" w14:textId="77777777" w:rsidR="00452528" w:rsidRDefault="00452528" w:rsidP="0096787F"/>
        </w:tc>
      </w:tr>
      <w:tr w:rsidR="00452528" w14:paraId="151F6B94" w14:textId="77777777" w:rsidTr="0096787F">
        <w:tc>
          <w:tcPr>
            <w:tcW w:w="3256" w:type="dxa"/>
          </w:tcPr>
          <w:p w14:paraId="40B33044" w14:textId="77777777" w:rsidR="00452528" w:rsidRDefault="00452528" w:rsidP="0096787F">
            <w:r>
              <w:t>Tyres</w:t>
            </w:r>
          </w:p>
        </w:tc>
        <w:tc>
          <w:tcPr>
            <w:tcW w:w="2126" w:type="dxa"/>
          </w:tcPr>
          <w:p w14:paraId="354F772C" w14:textId="77777777" w:rsidR="00452528" w:rsidRDefault="00452528" w:rsidP="009A4D56">
            <w:pPr>
              <w:jc w:val="center"/>
            </w:pPr>
            <w:r>
              <w:t>$0</w:t>
            </w:r>
          </w:p>
        </w:tc>
        <w:tc>
          <w:tcPr>
            <w:tcW w:w="2268" w:type="dxa"/>
          </w:tcPr>
          <w:p w14:paraId="449B9DFD" w14:textId="77777777" w:rsidR="00452528" w:rsidRDefault="00452528" w:rsidP="009A4D56">
            <w:pPr>
              <w:jc w:val="center"/>
            </w:pPr>
            <w:r>
              <w:t>$1 up to 50kg</w:t>
            </w:r>
          </w:p>
          <w:p w14:paraId="2108C5EF" w14:textId="77777777" w:rsidR="00452528" w:rsidRDefault="00452528" w:rsidP="009A4D56">
            <w:pPr>
              <w:jc w:val="center"/>
            </w:pPr>
            <w:r>
              <w:t>$2 over 50kg</w:t>
            </w:r>
          </w:p>
        </w:tc>
        <w:tc>
          <w:tcPr>
            <w:tcW w:w="1700" w:type="dxa"/>
          </w:tcPr>
          <w:p w14:paraId="689E1F30" w14:textId="77777777" w:rsidR="00452528" w:rsidRDefault="00452528" w:rsidP="0096787F"/>
        </w:tc>
      </w:tr>
    </w:tbl>
    <w:p w14:paraId="716EB8E5" w14:textId="77777777" w:rsidR="00452528" w:rsidRDefault="00452528" w:rsidP="005E6CC1">
      <w:pPr>
        <w:rPr>
          <w:rFonts w:cstheme="minorHAnsi"/>
        </w:rPr>
      </w:pPr>
    </w:p>
    <w:p w14:paraId="1704BA45" w14:textId="77777777" w:rsidR="00663CA6" w:rsidRPr="0008504C" w:rsidRDefault="00663CA6" w:rsidP="005E6CC1">
      <w:pPr>
        <w:rPr>
          <w:rFonts w:cstheme="minorHAnsi"/>
          <w:i/>
          <w:color w:val="FF0000"/>
        </w:rPr>
      </w:pPr>
    </w:p>
    <w:p w14:paraId="2B6AB8F1" w14:textId="77777777" w:rsidR="005E6CC1" w:rsidRPr="008028C3" w:rsidRDefault="005E6CC1" w:rsidP="005E6CC1">
      <w:pPr>
        <w:pStyle w:val="Heading1"/>
        <w:rPr>
          <w:rFonts w:asciiTheme="minorHAnsi" w:hAnsiTheme="minorHAnsi" w:cstheme="minorHAnsi"/>
          <w:b/>
          <w:sz w:val="24"/>
        </w:rPr>
      </w:pPr>
      <w:r w:rsidRPr="008028C3">
        <w:rPr>
          <w:rFonts w:asciiTheme="minorHAnsi" w:hAnsiTheme="minorHAnsi" w:cstheme="minorHAnsi"/>
          <w:b/>
          <w:sz w:val="24"/>
        </w:rPr>
        <w:t>Section 4: Certification and Confirmation of Offer</w:t>
      </w:r>
    </w:p>
    <w:p w14:paraId="3845C127" w14:textId="77777777" w:rsidR="005E6CC1" w:rsidRDefault="005E6CC1" w:rsidP="005E6CC1">
      <w:pPr>
        <w:rPr>
          <w:rFonts w:cstheme="minorHAnsi"/>
        </w:rPr>
      </w:pPr>
    </w:p>
    <w:p w14:paraId="670FD992" w14:textId="77777777" w:rsidR="005E6CC1" w:rsidRPr="009A4D56" w:rsidRDefault="005E6CC1" w:rsidP="005E6CC1">
      <w:pPr>
        <w:rPr>
          <w:rFonts w:ascii="Calibri" w:hAnsi="Calibri" w:cs="Calibri"/>
        </w:rPr>
      </w:pPr>
      <w:r w:rsidRPr="009A4D56">
        <w:rPr>
          <w:rFonts w:ascii="Calibri" w:hAnsi="Calibri" w:cs="Calibri"/>
        </w:rPr>
        <w:t xml:space="preserve">I hereby certify to the best of my knowledge that the above is true and correct. </w:t>
      </w:r>
    </w:p>
    <w:p w14:paraId="661A9F29" w14:textId="77777777" w:rsidR="005E6CC1" w:rsidRPr="009A4D56" w:rsidRDefault="005E6CC1" w:rsidP="005E6CC1">
      <w:pPr>
        <w:rPr>
          <w:rFonts w:ascii="Calibri" w:hAnsi="Calibri" w:cs="Calibri"/>
        </w:rPr>
      </w:pPr>
      <w:r w:rsidRPr="009A4D56">
        <w:rPr>
          <w:rFonts w:ascii="Calibri" w:hAnsi="Calibri" w:cs="Calibri"/>
        </w:rPr>
        <w:t>I understand that any wilful misstatement described herein may result in my being disqualified or deregistered.</w:t>
      </w:r>
    </w:p>
    <w:p w14:paraId="2658E208" w14:textId="77777777" w:rsidR="00663CA6" w:rsidRPr="00985032" w:rsidRDefault="00663CA6" w:rsidP="005E6CC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0307B539" w14:textId="77777777" w:rsidTr="009E5A9D">
        <w:trPr>
          <w:trHeight w:val="397"/>
        </w:trPr>
        <w:tc>
          <w:tcPr>
            <w:tcW w:w="5000" w:type="pct"/>
            <w:gridSpan w:val="2"/>
          </w:tcPr>
          <w:p w14:paraId="3AE4033B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Signature:</w:t>
            </w:r>
          </w:p>
          <w:p w14:paraId="585CBC5C" w14:textId="77777777" w:rsidR="005E6CC1" w:rsidRPr="00985032" w:rsidRDefault="005E6CC1" w:rsidP="005E6CC1">
            <w:pPr>
              <w:rPr>
                <w:rFonts w:cstheme="minorHAnsi"/>
              </w:rPr>
            </w:pPr>
          </w:p>
          <w:p w14:paraId="78B2EBA9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</w:tr>
      <w:tr w:rsidR="005E6CC1" w:rsidRPr="00985032" w14:paraId="1C21373A" w14:textId="77777777" w:rsidTr="009E5A9D">
        <w:trPr>
          <w:trHeight w:val="397"/>
        </w:trPr>
        <w:tc>
          <w:tcPr>
            <w:tcW w:w="2500" w:type="pct"/>
          </w:tcPr>
          <w:p w14:paraId="59C004E0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Name:</w:t>
            </w:r>
          </w:p>
          <w:p w14:paraId="3687F5EC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14:paraId="18F22279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Date:</w:t>
            </w:r>
          </w:p>
        </w:tc>
      </w:tr>
    </w:tbl>
    <w:p w14:paraId="4150798C" w14:textId="77777777" w:rsidR="005E6CC1" w:rsidRDefault="005E6CC1" w:rsidP="005E6CC1">
      <w:pPr>
        <w:rPr>
          <w:rFonts w:cstheme="minorHAnsi"/>
        </w:rPr>
      </w:pPr>
    </w:p>
    <w:p w14:paraId="4753C2A8" w14:textId="5FE686E7" w:rsidR="007A0866" w:rsidRDefault="007A0866">
      <w:pPr>
        <w:rPr>
          <w:rFonts w:ascii="Arial" w:hAnsi="Arial" w:cs="Arial"/>
        </w:rPr>
      </w:pPr>
    </w:p>
    <w:sectPr w:rsidR="007A0866" w:rsidSect="00444A4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50" w:right="1134" w:bottom="1080" w:left="1134" w:header="10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76FFC" w14:textId="77777777" w:rsidR="00C0788C" w:rsidRDefault="00C0788C">
      <w:r>
        <w:separator/>
      </w:r>
    </w:p>
  </w:endnote>
  <w:endnote w:type="continuationSeparator" w:id="0">
    <w:p w14:paraId="32784148" w14:textId="77777777" w:rsidR="00C0788C" w:rsidRDefault="00C0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448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2E00CC8" w14:textId="1194A7C7" w:rsidR="005E6CC1" w:rsidRPr="00CF3BBA" w:rsidRDefault="005E6CC1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n-US" w:eastAsia="en-US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7719785E" wp14:editId="272BA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-90171</wp:posOffset>
                  </wp:positionV>
                  <wp:extent cx="6072505" cy="0"/>
                  <wp:effectExtent l="0" t="0" r="23495" b="19050"/>
                  <wp:wrapNone/>
                  <wp:docPr id="7" name="AutoSha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2505" cy="0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A6B62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6" type="#_x0000_t32" style="position:absolute;margin-left:0;margin-top:-7.1pt;width:478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" strokeweight=".5pt"/>
              </w:pict>
            </mc:Fallback>
          </mc:AlternateContent>
        </w:r>
        <w:r w:rsidRPr="00CF3BBA">
          <w:rPr>
            <w:rFonts w:ascii="Arial" w:hAnsi="Arial" w:cs="Arial"/>
            <w:sz w:val="22"/>
            <w:szCs w:val="22"/>
          </w:rPr>
          <w:t xml:space="preserve">Page </w:t>
        </w:r>
        <w:r w:rsidRPr="00CF3BBA">
          <w:rPr>
            <w:rFonts w:ascii="Arial" w:hAnsi="Arial" w:cs="Arial"/>
            <w:sz w:val="22"/>
            <w:szCs w:val="22"/>
          </w:rPr>
          <w:fldChar w:fldCharType="begin"/>
        </w:r>
        <w:r w:rsidRPr="00CF3B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F3BBA">
          <w:rPr>
            <w:rFonts w:ascii="Arial" w:hAnsi="Arial" w:cs="Arial"/>
            <w:sz w:val="22"/>
            <w:szCs w:val="22"/>
          </w:rPr>
          <w:fldChar w:fldCharType="separate"/>
        </w:r>
        <w:r w:rsidR="00AA513A">
          <w:rPr>
            <w:rFonts w:ascii="Arial" w:hAnsi="Arial" w:cs="Arial"/>
            <w:noProof/>
            <w:sz w:val="22"/>
            <w:szCs w:val="22"/>
          </w:rPr>
          <w:t>8</w:t>
        </w:r>
        <w:r w:rsidRPr="00CF3BBA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4857402E" w14:textId="77777777" w:rsidR="005E6CC1" w:rsidRDefault="005E6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F27F" w14:textId="77777777" w:rsidR="005E6CC1" w:rsidRDefault="005E6CC1" w:rsidP="00FF24BF">
    <w:pPr>
      <w:pStyle w:val="Footer"/>
      <w:jc w:val="right"/>
    </w:pPr>
  </w:p>
  <w:p w14:paraId="6539E719" w14:textId="77777777" w:rsidR="005E6CC1" w:rsidRDefault="005E6CC1">
    <w:pPr>
      <w:pStyle w:val="Footer"/>
    </w:pPr>
  </w:p>
  <w:p w14:paraId="796398BF" w14:textId="77777777" w:rsidR="005E6CC1" w:rsidRDefault="005E6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14BF" w14:textId="77777777" w:rsidR="00C0788C" w:rsidRDefault="00C0788C">
      <w:r>
        <w:separator/>
      </w:r>
    </w:p>
  </w:footnote>
  <w:footnote w:type="continuationSeparator" w:id="0">
    <w:p w14:paraId="21D1E01B" w14:textId="77777777" w:rsidR="00C0788C" w:rsidRDefault="00C0788C">
      <w:r>
        <w:continuationSeparator/>
      </w:r>
    </w:p>
  </w:footnote>
  <w:footnote w:id="1">
    <w:p w14:paraId="319C80F4" w14:textId="6DAFE702" w:rsidR="00943657" w:rsidRPr="00943657" w:rsidRDefault="009436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Vehicles and machinery are also on the introductory list however will be dealt with directly by logistics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643E" w14:textId="77777777" w:rsidR="005E6CC1" w:rsidRPr="00BF1D3F" w:rsidRDefault="005E6CC1" w:rsidP="00137434">
    <w:pPr>
      <w:pStyle w:val="Header"/>
      <w:jc w:val="center"/>
      <w:rPr>
        <w:rFonts w:ascii="Arial" w:hAnsi="Arial" w:cs="Arial"/>
        <w:caps/>
        <w:smallCaps/>
        <w:sz w:val="18"/>
        <w:szCs w:val="18"/>
      </w:rPr>
    </w:pPr>
    <w:r>
      <w:rPr>
        <w:rFonts w:ascii="Arial" w:hAnsi="Arial" w:cs="Arial"/>
        <w:caps/>
        <w:smallCaps/>
        <w:noProof/>
        <w:sz w:val="18"/>
        <w:szCs w:val="1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49247A7" wp14:editId="0AD3B6D3">
              <wp:simplePos x="0" y="0"/>
              <wp:positionH relativeFrom="margin">
                <wp:posOffset>0</wp:posOffset>
              </wp:positionH>
              <wp:positionV relativeFrom="paragraph">
                <wp:posOffset>126365</wp:posOffset>
              </wp:positionV>
              <wp:extent cx="6155690" cy="0"/>
              <wp:effectExtent l="0" t="0" r="3556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8B1DE"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95pt" to="484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u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jLptPZAk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">
              <w10:wrap anchorx="margin"/>
            </v:line>
          </w:pict>
        </mc:Fallback>
      </mc:AlternateContent>
    </w:r>
    <w:r>
      <w:rPr>
        <w:rFonts w:ascii="Arial" w:hAnsi="Arial" w:cs="Arial"/>
        <w:caps/>
        <w:smallCaps/>
        <w:sz w:val="18"/>
        <w:szCs w:val="18"/>
      </w:rPr>
      <w:t>INFRASTRUCTURE COOK ISLANDS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6FC9" w14:textId="77777777" w:rsidR="005E6CC1" w:rsidRDefault="005E6CC1" w:rsidP="00352280">
    <w:pPr>
      <w:pStyle w:val="Header"/>
      <w:tabs>
        <w:tab w:val="clear" w:pos="4153"/>
        <w:tab w:val="clear" w:pos="8306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507673C2" wp14:editId="6B43AA8C">
          <wp:simplePos x="0" y="0"/>
          <wp:positionH relativeFrom="column">
            <wp:posOffset>-15240</wp:posOffset>
          </wp:positionH>
          <wp:positionV relativeFrom="paragraph">
            <wp:posOffset>-410210</wp:posOffset>
          </wp:positionV>
          <wp:extent cx="799465" cy="752475"/>
          <wp:effectExtent l="0" t="0" r="635" b="9525"/>
          <wp:wrapNone/>
          <wp:docPr id="22" name="Picture 0" descr="ICI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I_Logo_Color.PNG"/>
                  <pic:cNvPicPr/>
                </pic:nvPicPr>
                <pic:blipFill rotWithShape="1">
                  <a:blip r:embed="rId1"/>
                  <a:srcRect t="3563" r="59824" b="2602"/>
                  <a:stretch/>
                </pic:blipFill>
                <pic:spPr bwMode="auto">
                  <a:xfrm>
                    <a:off x="0" y="0"/>
                    <a:ext cx="800100" cy="753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F2AB3B" wp14:editId="019FBF58">
              <wp:simplePos x="0" y="0"/>
              <wp:positionH relativeFrom="column">
                <wp:posOffset>349250</wp:posOffset>
              </wp:positionH>
              <wp:positionV relativeFrom="paragraph">
                <wp:posOffset>-363220</wp:posOffset>
              </wp:positionV>
              <wp:extent cx="5165090" cy="92265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5090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571B1" w14:textId="77777777" w:rsidR="005E6CC1" w:rsidRPr="00931F74" w:rsidRDefault="005E6CC1" w:rsidP="00B0022F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caps w:val="0"/>
                              <w:sz w:val="28"/>
                              <w:szCs w:val="26"/>
                            </w:rPr>
                          </w:pPr>
                          <w:r w:rsidRPr="00931F74">
                            <w:rPr>
                              <w:rFonts w:ascii="Arial" w:hAnsi="Arial" w:cs="Arial"/>
                              <w:caps w:val="0"/>
                              <w:sz w:val="28"/>
                              <w:szCs w:val="26"/>
                            </w:rPr>
                            <w:t>Government of the Cook Islands</w:t>
                          </w:r>
                        </w:p>
                        <w:p w14:paraId="7C075768" w14:textId="77777777" w:rsidR="005E6CC1" w:rsidRDefault="005E6CC1" w:rsidP="00B0022F">
                          <w:pPr>
                            <w:pStyle w:val="Heading3"/>
                            <w:rPr>
                              <w:rFonts w:ascii="Cooper Black" w:hAnsi="Cooper Black" w:cs="Arial"/>
                              <w:b/>
                              <w:i w:val="0"/>
                              <w:sz w:val="28"/>
                              <w:szCs w:val="28"/>
                            </w:rPr>
                          </w:pPr>
                          <w:r w:rsidRPr="00CF3BBA">
                            <w:rPr>
                              <w:rFonts w:ascii="Cooper Black" w:hAnsi="Cooper Black" w:cs="Arial"/>
                              <w:b/>
                              <w:i w:val="0"/>
                              <w:sz w:val="28"/>
                              <w:szCs w:val="28"/>
                            </w:rPr>
                            <w:t>INFRASTRUCTURE COOK ISLANDS</w:t>
                          </w:r>
                        </w:p>
                        <w:p w14:paraId="40B13541" w14:textId="77777777" w:rsidR="005E6CC1" w:rsidRPr="002F5A29" w:rsidRDefault="005E6CC1" w:rsidP="002F5A2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</w:pPr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 xml:space="preserve">Te Tango </w:t>
                          </w:r>
                          <w:proofErr w:type="spellStart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>Angaanga</w:t>
                          </w:r>
                          <w:proofErr w:type="spellEnd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 xml:space="preserve"> o </w:t>
                          </w:r>
                          <w:proofErr w:type="spellStart"/>
                          <w:proofErr w:type="gramStart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>te</w:t>
                          </w:r>
                          <w:proofErr w:type="spellEnd"/>
                          <w:proofErr w:type="gramEnd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 xml:space="preserve"> Kuki </w:t>
                          </w:r>
                          <w:proofErr w:type="spellStart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>Airani</w:t>
                          </w:r>
                          <w:proofErr w:type="spellEnd"/>
                        </w:p>
                        <w:p w14:paraId="6954DDD8" w14:textId="77777777" w:rsidR="005E6CC1" w:rsidRPr="00CF3BBA" w:rsidRDefault="005E6CC1" w:rsidP="00B0022F">
                          <w:pPr>
                            <w:pStyle w:val="Heading4"/>
                            <w:rPr>
                              <w:rFonts w:ascii="Arial Narrow" w:hAnsi="Arial Narrow" w:cs="Arial"/>
                              <w:b w:val="0"/>
                              <w:sz w:val="20"/>
                            </w:rPr>
                          </w:pPr>
                          <w:r w:rsidRPr="00CF3BBA">
                            <w:rPr>
                              <w:rFonts w:ascii="Arial Narrow" w:hAnsi="Arial Narrow" w:cs="Arial"/>
                              <w:b w:val="0"/>
                              <w:sz w:val="20"/>
                            </w:rPr>
                            <w:t>P.O. Box 102, Arorangi, Rarotonga, Cook Islands</w:t>
                          </w:r>
                        </w:p>
                        <w:p w14:paraId="77CFA27F" w14:textId="77777777" w:rsidR="005E6CC1" w:rsidRPr="00CF3BBA" w:rsidRDefault="005E6CC1" w:rsidP="00B0022F">
                          <w:pPr>
                            <w:spacing w:line="240" w:lineRule="exact"/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hone: 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(682) 20 321; Web:</w:t>
                          </w:r>
                          <w:r w:rsidRPr="00390C40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390C40">
                              <w:rPr>
                                <w:rStyle w:val="Hyperlink"/>
                                <w:rFonts w:ascii="Arial Narrow" w:hAnsi="Arial Narrow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www.ici.gov.ck</w:t>
                            </w:r>
                          </w:hyperlink>
                          <w:r w:rsidRPr="00390C40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Email: in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frastructure@cookislands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.gov.ck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2AB3B" id="Rectangle 4" o:spid="_x0000_s1026" style="position:absolute;left:0;text-align:left;margin-left:27.5pt;margin-top:-28.6pt;width:406.7pt;height: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" stroked="f" strokeweight=".25pt">
              <v:textbox inset="0,0,0,0">
                <w:txbxContent>
                  <w:p w14:paraId="0EA571B1" w14:textId="77777777" w:rsidR="005E6CC1" w:rsidRPr="00931F74" w:rsidRDefault="005E6CC1" w:rsidP="00B0022F">
                    <w:pPr>
                      <w:pStyle w:val="Heading2"/>
                      <w:jc w:val="center"/>
                      <w:rPr>
                        <w:rFonts w:ascii="Arial" w:hAnsi="Arial" w:cs="Arial"/>
                        <w:caps w:val="0"/>
                        <w:sz w:val="28"/>
                        <w:szCs w:val="26"/>
                      </w:rPr>
                    </w:pPr>
                    <w:r w:rsidRPr="00931F74">
                      <w:rPr>
                        <w:rFonts w:ascii="Arial" w:hAnsi="Arial" w:cs="Arial"/>
                        <w:caps w:val="0"/>
                        <w:sz w:val="28"/>
                        <w:szCs w:val="26"/>
                      </w:rPr>
                      <w:t>Government of the Cook Islands</w:t>
                    </w:r>
                  </w:p>
                  <w:p w14:paraId="7C075768" w14:textId="77777777" w:rsidR="005E6CC1" w:rsidRDefault="005E6CC1" w:rsidP="00B0022F">
                    <w:pPr>
                      <w:pStyle w:val="Heading3"/>
                      <w:rPr>
                        <w:rFonts w:ascii="Cooper Black" w:hAnsi="Cooper Black" w:cs="Arial"/>
                        <w:b/>
                        <w:i w:val="0"/>
                        <w:sz w:val="28"/>
                        <w:szCs w:val="28"/>
                      </w:rPr>
                    </w:pPr>
                    <w:r w:rsidRPr="00CF3BBA">
                      <w:rPr>
                        <w:rFonts w:ascii="Cooper Black" w:hAnsi="Cooper Black" w:cs="Arial"/>
                        <w:b/>
                        <w:i w:val="0"/>
                        <w:sz w:val="28"/>
                        <w:szCs w:val="28"/>
                      </w:rPr>
                      <w:t>INFRASTRUCTURE COOK ISLANDS</w:t>
                    </w:r>
                  </w:p>
                  <w:p w14:paraId="40B13541" w14:textId="77777777" w:rsidR="005E6CC1" w:rsidRPr="002F5A29" w:rsidRDefault="005E6CC1" w:rsidP="002F5A29">
                    <w:pPr>
                      <w:jc w:val="center"/>
                      <w:rPr>
                        <w:b/>
                        <w:color w:val="E36C0A" w:themeColor="accent6" w:themeShade="BF"/>
                        <w:lang w:eastAsia="en-US"/>
                      </w:rPr>
                    </w:pPr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 xml:space="preserve">Te Tango </w:t>
                    </w:r>
                    <w:proofErr w:type="spellStart"/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>Angaanga</w:t>
                    </w:r>
                    <w:proofErr w:type="spellEnd"/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 xml:space="preserve"> o </w:t>
                    </w:r>
                    <w:proofErr w:type="spellStart"/>
                    <w:proofErr w:type="gramStart"/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>te</w:t>
                    </w:r>
                    <w:proofErr w:type="spellEnd"/>
                    <w:proofErr w:type="gramEnd"/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 xml:space="preserve"> Kuki </w:t>
                    </w:r>
                    <w:proofErr w:type="spellStart"/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>Airani</w:t>
                    </w:r>
                    <w:proofErr w:type="spellEnd"/>
                  </w:p>
                  <w:p w14:paraId="6954DDD8" w14:textId="77777777" w:rsidR="005E6CC1" w:rsidRPr="00CF3BBA" w:rsidRDefault="005E6CC1" w:rsidP="00B0022F">
                    <w:pPr>
                      <w:pStyle w:val="Heading4"/>
                      <w:rPr>
                        <w:rFonts w:ascii="Arial Narrow" w:hAnsi="Arial Narrow" w:cs="Arial"/>
                        <w:b w:val="0"/>
                        <w:sz w:val="20"/>
                      </w:rPr>
                    </w:pPr>
                    <w:r w:rsidRPr="00CF3BBA">
                      <w:rPr>
                        <w:rFonts w:ascii="Arial Narrow" w:hAnsi="Arial Narrow" w:cs="Arial"/>
                        <w:b w:val="0"/>
                        <w:sz w:val="20"/>
                      </w:rPr>
                      <w:t>P.O. Box 102, Arorangi, Rarotonga, Cook Islands</w:t>
                    </w:r>
                  </w:p>
                  <w:p w14:paraId="77CFA27F" w14:textId="77777777" w:rsidR="005E6CC1" w:rsidRPr="00CF3BBA" w:rsidRDefault="005E6CC1" w:rsidP="00B0022F">
                    <w:pPr>
                      <w:spacing w:line="240" w:lineRule="exact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hone: </w:t>
                    </w: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(682) 20 321; Web:</w:t>
                    </w:r>
                    <w:r w:rsidRPr="00390C40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390C40">
                        <w:rPr>
                          <w:rStyle w:val="Hyperlink"/>
                          <w:rFonts w:ascii="Arial Narrow" w:hAnsi="Arial Narrow" w:cs="Arial"/>
                          <w:color w:val="auto"/>
                          <w:sz w:val="20"/>
                          <w:szCs w:val="20"/>
                          <w:u w:val="none"/>
                        </w:rPr>
                        <w:t>www.ici.gov.ck</w:t>
                      </w:r>
                    </w:hyperlink>
                    <w:r w:rsidRPr="00390C40">
                      <w:rPr>
                        <w:rFonts w:ascii="Arial Narrow" w:hAnsi="Arial Narrow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 </w:t>
                    </w: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Email: in</w:t>
                    </w: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frastructure@cookislands</w:t>
                    </w: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.gov.ck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935" distR="114935" simplePos="0" relativeHeight="251665408" behindDoc="0" locked="0" layoutInCell="1" allowOverlap="1" wp14:anchorId="687C3C54" wp14:editId="0123468D">
          <wp:simplePos x="0" y="0"/>
          <wp:positionH relativeFrom="page">
            <wp:posOffset>6073775</wp:posOffset>
          </wp:positionH>
          <wp:positionV relativeFrom="paragraph">
            <wp:posOffset>-441960</wp:posOffset>
          </wp:positionV>
          <wp:extent cx="758190" cy="762000"/>
          <wp:effectExtent l="19050" t="0" r="3810" b="0"/>
          <wp:wrapTopAndBottom/>
          <wp:docPr id="23" name="Picture 5" descr="Image:Cook islands 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:Cook islands coa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lum bright="10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3B4BEF" w14:textId="77777777" w:rsidR="005E6CC1" w:rsidRDefault="005E6CC1" w:rsidP="00352280">
    <w:pPr>
      <w:pStyle w:val="Header"/>
      <w:tabs>
        <w:tab w:val="clear" w:pos="4153"/>
        <w:tab w:val="clear" w:pos="8306"/>
      </w:tabs>
      <w:jc w:val="right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563A9B" wp14:editId="24132CAB">
              <wp:simplePos x="0" y="0"/>
              <wp:positionH relativeFrom="column">
                <wp:posOffset>44450</wp:posOffset>
              </wp:positionH>
              <wp:positionV relativeFrom="paragraph">
                <wp:posOffset>75565</wp:posOffset>
              </wp:positionV>
              <wp:extent cx="6131560" cy="0"/>
              <wp:effectExtent l="0" t="0" r="2159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711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.5pt;margin-top:5.95pt;width:482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" strokeweight="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03"/>
    <w:multiLevelType w:val="hybridMultilevel"/>
    <w:tmpl w:val="B66498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496"/>
    <w:multiLevelType w:val="hybridMultilevel"/>
    <w:tmpl w:val="6C6AB208"/>
    <w:lvl w:ilvl="0" w:tplc="14090019">
      <w:start w:val="1"/>
      <w:numFmt w:val="lowerLetter"/>
      <w:lvlText w:val="%1.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B138D1"/>
    <w:multiLevelType w:val="hybridMultilevel"/>
    <w:tmpl w:val="B364AF26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7A599C"/>
    <w:multiLevelType w:val="multilevel"/>
    <w:tmpl w:val="8BB883F8"/>
    <w:lvl w:ilvl="0">
      <w:start w:val="1"/>
      <w:numFmt w:val="bullet"/>
      <w:pStyle w:val="List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13799"/>
        <w:position w:val="1"/>
        <w:sz w:val="1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b w:val="0"/>
        <w:i w:val="0"/>
        <w:color w:val="013799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13799"/>
        <w:sz w:val="24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4" w15:restartNumberingAfterBreak="0">
    <w:nsid w:val="22641FCA"/>
    <w:multiLevelType w:val="hybridMultilevel"/>
    <w:tmpl w:val="64E2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27E3"/>
    <w:multiLevelType w:val="hybridMultilevel"/>
    <w:tmpl w:val="DDA00498"/>
    <w:lvl w:ilvl="0" w:tplc="14090019">
      <w:start w:val="1"/>
      <w:numFmt w:val="lowerLetter"/>
      <w:lvlText w:val="%1.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63A319D"/>
    <w:multiLevelType w:val="hybridMultilevel"/>
    <w:tmpl w:val="A74E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80182"/>
    <w:multiLevelType w:val="hybridMultilevel"/>
    <w:tmpl w:val="3C8C53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3C9D"/>
    <w:multiLevelType w:val="hybridMultilevel"/>
    <w:tmpl w:val="D99848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21EEB"/>
    <w:multiLevelType w:val="hybridMultilevel"/>
    <w:tmpl w:val="0D7C96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73056"/>
    <w:multiLevelType w:val="hybridMultilevel"/>
    <w:tmpl w:val="F842AB72"/>
    <w:lvl w:ilvl="0" w:tplc="209AFF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755C"/>
    <w:multiLevelType w:val="hybridMultilevel"/>
    <w:tmpl w:val="161208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1105"/>
    <w:multiLevelType w:val="hybridMultilevel"/>
    <w:tmpl w:val="ECB0D642"/>
    <w:lvl w:ilvl="0" w:tplc="723249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D5047"/>
    <w:multiLevelType w:val="hybridMultilevel"/>
    <w:tmpl w:val="4A96E3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7352"/>
    <w:multiLevelType w:val="hybridMultilevel"/>
    <w:tmpl w:val="25045DF0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C5ACE"/>
    <w:multiLevelType w:val="hybridMultilevel"/>
    <w:tmpl w:val="D23021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4"/>
    <w:rsid w:val="000003E7"/>
    <w:rsid w:val="00017BC1"/>
    <w:rsid w:val="00026B0B"/>
    <w:rsid w:val="00031F9B"/>
    <w:rsid w:val="00035764"/>
    <w:rsid w:val="00045A32"/>
    <w:rsid w:val="000637BD"/>
    <w:rsid w:val="0007144F"/>
    <w:rsid w:val="0008287A"/>
    <w:rsid w:val="00092991"/>
    <w:rsid w:val="00093FC4"/>
    <w:rsid w:val="00097DB7"/>
    <w:rsid w:val="000A483E"/>
    <w:rsid w:val="000B152A"/>
    <w:rsid w:val="000B3016"/>
    <w:rsid w:val="000D2E58"/>
    <w:rsid w:val="000E1D9B"/>
    <w:rsid w:val="000E2091"/>
    <w:rsid w:val="000F3BA4"/>
    <w:rsid w:val="000F6154"/>
    <w:rsid w:val="000F64A3"/>
    <w:rsid w:val="00101329"/>
    <w:rsid w:val="001046F3"/>
    <w:rsid w:val="001105DD"/>
    <w:rsid w:val="00111547"/>
    <w:rsid w:val="00112510"/>
    <w:rsid w:val="001362A3"/>
    <w:rsid w:val="00137434"/>
    <w:rsid w:val="00153345"/>
    <w:rsid w:val="00174C46"/>
    <w:rsid w:val="00193778"/>
    <w:rsid w:val="001A199A"/>
    <w:rsid w:val="001B6FAA"/>
    <w:rsid w:val="001C7261"/>
    <w:rsid w:val="001D5EA3"/>
    <w:rsid w:val="001E478F"/>
    <w:rsid w:val="001F3212"/>
    <w:rsid w:val="00202A48"/>
    <w:rsid w:val="00207F82"/>
    <w:rsid w:val="00235955"/>
    <w:rsid w:val="00236AB5"/>
    <w:rsid w:val="00241DFB"/>
    <w:rsid w:val="00246896"/>
    <w:rsid w:val="002A0BFC"/>
    <w:rsid w:val="002A5AAB"/>
    <w:rsid w:val="002A72D7"/>
    <w:rsid w:val="002C4759"/>
    <w:rsid w:val="002D0D41"/>
    <w:rsid w:val="002D2F1B"/>
    <w:rsid w:val="002E60B5"/>
    <w:rsid w:val="002F5A29"/>
    <w:rsid w:val="002F6A47"/>
    <w:rsid w:val="0032101F"/>
    <w:rsid w:val="00330FC7"/>
    <w:rsid w:val="003324C8"/>
    <w:rsid w:val="00352280"/>
    <w:rsid w:val="0036285B"/>
    <w:rsid w:val="00375B75"/>
    <w:rsid w:val="00390C40"/>
    <w:rsid w:val="00391A61"/>
    <w:rsid w:val="003A3596"/>
    <w:rsid w:val="003B2185"/>
    <w:rsid w:val="003B2E19"/>
    <w:rsid w:val="003D1F0E"/>
    <w:rsid w:val="003F5948"/>
    <w:rsid w:val="00406A80"/>
    <w:rsid w:val="00426DD8"/>
    <w:rsid w:val="00440D46"/>
    <w:rsid w:val="00440FB7"/>
    <w:rsid w:val="00444A4C"/>
    <w:rsid w:val="00452528"/>
    <w:rsid w:val="0049023B"/>
    <w:rsid w:val="004A249F"/>
    <w:rsid w:val="004A261E"/>
    <w:rsid w:val="004A56EB"/>
    <w:rsid w:val="004B1CBB"/>
    <w:rsid w:val="004D07B3"/>
    <w:rsid w:val="004D07D1"/>
    <w:rsid w:val="004D1318"/>
    <w:rsid w:val="004D36D2"/>
    <w:rsid w:val="004E384A"/>
    <w:rsid w:val="004E3B96"/>
    <w:rsid w:val="004E4FCC"/>
    <w:rsid w:val="004F2BD5"/>
    <w:rsid w:val="004F4F6C"/>
    <w:rsid w:val="0052009E"/>
    <w:rsid w:val="00526E72"/>
    <w:rsid w:val="0053574A"/>
    <w:rsid w:val="005374BE"/>
    <w:rsid w:val="00553922"/>
    <w:rsid w:val="00570043"/>
    <w:rsid w:val="00571872"/>
    <w:rsid w:val="00573614"/>
    <w:rsid w:val="005835CF"/>
    <w:rsid w:val="0059410A"/>
    <w:rsid w:val="005A23AE"/>
    <w:rsid w:val="005A786D"/>
    <w:rsid w:val="005B2055"/>
    <w:rsid w:val="005B7F55"/>
    <w:rsid w:val="005D451F"/>
    <w:rsid w:val="005E6CC1"/>
    <w:rsid w:val="0060182E"/>
    <w:rsid w:val="006071D3"/>
    <w:rsid w:val="00631236"/>
    <w:rsid w:val="00633A10"/>
    <w:rsid w:val="00636D39"/>
    <w:rsid w:val="00646500"/>
    <w:rsid w:val="00647052"/>
    <w:rsid w:val="00655862"/>
    <w:rsid w:val="00662B45"/>
    <w:rsid w:val="00663CA6"/>
    <w:rsid w:val="00674DD7"/>
    <w:rsid w:val="00682FA1"/>
    <w:rsid w:val="006832CB"/>
    <w:rsid w:val="0069092C"/>
    <w:rsid w:val="00694A9F"/>
    <w:rsid w:val="0069514D"/>
    <w:rsid w:val="0069521B"/>
    <w:rsid w:val="006A19D2"/>
    <w:rsid w:val="006B6FB1"/>
    <w:rsid w:val="006E7339"/>
    <w:rsid w:val="006F406B"/>
    <w:rsid w:val="00706299"/>
    <w:rsid w:val="00721365"/>
    <w:rsid w:val="00722F2E"/>
    <w:rsid w:val="007330B5"/>
    <w:rsid w:val="00752BA2"/>
    <w:rsid w:val="007579C9"/>
    <w:rsid w:val="00761198"/>
    <w:rsid w:val="007649CC"/>
    <w:rsid w:val="007659A8"/>
    <w:rsid w:val="00775791"/>
    <w:rsid w:val="007839A6"/>
    <w:rsid w:val="007919F8"/>
    <w:rsid w:val="007A0776"/>
    <w:rsid w:val="007A0866"/>
    <w:rsid w:val="007C2FAA"/>
    <w:rsid w:val="007C7570"/>
    <w:rsid w:val="007C7F69"/>
    <w:rsid w:val="007D511E"/>
    <w:rsid w:val="0080197F"/>
    <w:rsid w:val="0080233C"/>
    <w:rsid w:val="008028C3"/>
    <w:rsid w:val="00817421"/>
    <w:rsid w:val="00830329"/>
    <w:rsid w:val="00842B8B"/>
    <w:rsid w:val="00861B75"/>
    <w:rsid w:val="00866BFB"/>
    <w:rsid w:val="00896845"/>
    <w:rsid w:val="008A5458"/>
    <w:rsid w:val="008C7E53"/>
    <w:rsid w:val="008D0D7C"/>
    <w:rsid w:val="008D5BA7"/>
    <w:rsid w:val="008D6CEF"/>
    <w:rsid w:val="008D71F9"/>
    <w:rsid w:val="008F5EFE"/>
    <w:rsid w:val="00931F74"/>
    <w:rsid w:val="00940017"/>
    <w:rsid w:val="00943657"/>
    <w:rsid w:val="009623CF"/>
    <w:rsid w:val="0096493A"/>
    <w:rsid w:val="00966B92"/>
    <w:rsid w:val="00975A0E"/>
    <w:rsid w:val="0097735C"/>
    <w:rsid w:val="00984783"/>
    <w:rsid w:val="00984900"/>
    <w:rsid w:val="0098609C"/>
    <w:rsid w:val="009860C4"/>
    <w:rsid w:val="009A4D56"/>
    <w:rsid w:val="009B1356"/>
    <w:rsid w:val="009C038E"/>
    <w:rsid w:val="009C110F"/>
    <w:rsid w:val="009C18CD"/>
    <w:rsid w:val="009C5ADA"/>
    <w:rsid w:val="009E5A9D"/>
    <w:rsid w:val="009F4D71"/>
    <w:rsid w:val="00A37407"/>
    <w:rsid w:val="00A41855"/>
    <w:rsid w:val="00A43EDA"/>
    <w:rsid w:val="00A45EA0"/>
    <w:rsid w:val="00A61C6C"/>
    <w:rsid w:val="00A66B65"/>
    <w:rsid w:val="00A8128E"/>
    <w:rsid w:val="00AA513A"/>
    <w:rsid w:val="00AB006E"/>
    <w:rsid w:val="00AD334B"/>
    <w:rsid w:val="00AE7339"/>
    <w:rsid w:val="00B0022F"/>
    <w:rsid w:val="00B13073"/>
    <w:rsid w:val="00B16A27"/>
    <w:rsid w:val="00B177F6"/>
    <w:rsid w:val="00B1780E"/>
    <w:rsid w:val="00B203E0"/>
    <w:rsid w:val="00B501C5"/>
    <w:rsid w:val="00B52EC9"/>
    <w:rsid w:val="00B56B06"/>
    <w:rsid w:val="00B608DB"/>
    <w:rsid w:val="00B7039D"/>
    <w:rsid w:val="00B76133"/>
    <w:rsid w:val="00B924B8"/>
    <w:rsid w:val="00BA0FDD"/>
    <w:rsid w:val="00BC7BCF"/>
    <w:rsid w:val="00BD1F3E"/>
    <w:rsid w:val="00BD261B"/>
    <w:rsid w:val="00BD607A"/>
    <w:rsid w:val="00BD7A5B"/>
    <w:rsid w:val="00BF1D3F"/>
    <w:rsid w:val="00C034BA"/>
    <w:rsid w:val="00C0788C"/>
    <w:rsid w:val="00C1066E"/>
    <w:rsid w:val="00C10A1D"/>
    <w:rsid w:val="00C41D08"/>
    <w:rsid w:val="00C55911"/>
    <w:rsid w:val="00C66974"/>
    <w:rsid w:val="00C81B01"/>
    <w:rsid w:val="00C9047F"/>
    <w:rsid w:val="00CA6AC7"/>
    <w:rsid w:val="00CB08C3"/>
    <w:rsid w:val="00CB0ED6"/>
    <w:rsid w:val="00CB3634"/>
    <w:rsid w:val="00CB74AA"/>
    <w:rsid w:val="00CC401B"/>
    <w:rsid w:val="00CE0FB1"/>
    <w:rsid w:val="00CE1F76"/>
    <w:rsid w:val="00CF3BBA"/>
    <w:rsid w:val="00CF4D28"/>
    <w:rsid w:val="00D066B5"/>
    <w:rsid w:val="00D101B7"/>
    <w:rsid w:val="00D12136"/>
    <w:rsid w:val="00D1401B"/>
    <w:rsid w:val="00D3459E"/>
    <w:rsid w:val="00D36764"/>
    <w:rsid w:val="00D40705"/>
    <w:rsid w:val="00D44B6F"/>
    <w:rsid w:val="00D551A2"/>
    <w:rsid w:val="00D734D2"/>
    <w:rsid w:val="00D83560"/>
    <w:rsid w:val="00D86E5B"/>
    <w:rsid w:val="00DB739F"/>
    <w:rsid w:val="00DC17D7"/>
    <w:rsid w:val="00DE796D"/>
    <w:rsid w:val="00E24DED"/>
    <w:rsid w:val="00E322B5"/>
    <w:rsid w:val="00E33678"/>
    <w:rsid w:val="00E34681"/>
    <w:rsid w:val="00E3693A"/>
    <w:rsid w:val="00E67CE0"/>
    <w:rsid w:val="00E7635F"/>
    <w:rsid w:val="00E82456"/>
    <w:rsid w:val="00E8763D"/>
    <w:rsid w:val="00EB119C"/>
    <w:rsid w:val="00EB7853"/>
    <w:rsid w:val="00EE09D8"/>
    <w:rsid w:val="00EE5B8C"/>
    <w:rsid w:val="00EF02A8"/>
    <w:rsid w:val="00EF39CA"/>
    <w:rsid w:val="00F03E6C"/>
    <w:rsid w:val="00F15276"/>
    <w:rsid w:val="00F15E5C"/>
    <w:rsid w:val="00F3032D"/>
    <w:rsid w:val="00F31B02"/>
    <w:rsid w:val="00F337B1"/>
    <w:rsid w:val="00F37A85"/>
    <w:rsid w:val="00F510FB"/>
    <w:rsid w:val="00F53F94"/>
    <w:rsid w:val="00F5676E"/>
    <w:rsid w:val="00F662A4"/>
    <w:rsid w:val="00F71796"/>
    <w:rsid w:val="00F720B4"/>
    <w:rsid w:val="00FA7E08"/>
    <w:rsid w:val="00FB0214"/>
    <w:rsid w:val="00FB0E52"/>
    <w:rsid w:val="00FB120F"/>
    <w:rsid w:val="00FB2736"/>
    <w:rsid w:val="00FC7283"/>
    <w:rsid w:val="00FD4302"/>
    <w:rsid w:val="00FD59BC"/>
    <w:rsid w:val="00FF1AB3"/>
    <w:rsid w:val="00FF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DC1A380"/>
  <w15:docId w15:val="{E48D639B-8DB1-4261-88FC-CD47E07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9B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BF1D3F"/>
    <w:pPr>
      <w:keepNext/>
      <w:jc w:val="center"/>
      <w:outlineLvl w:val="0"/>
    </w:pPr>
    <w:rPr>
      <w:i/>
      <w:iCs/>
      <w:sz w:val="20"/>
      <w:lang w:val="en-AU" w:eastAsia="en-US"/>
    </w:rPr>
  </w:style>
  <w:style w:type="paragraph" w:styleId="Heading2">
    <w:name w:val="heading 2"/>
    <w:basedOn w:val="Normal"/>
    <w:next w:val="Normal"/>
    <w:qFormat/>
    <w:rsid w:val="00F510FB"/>
    <w:pPr>
      <w:keepNext/>
      <w:outlineLvl w:val="1"/>
    </w:pPr>
    <w:rPr>
      <w:b/>
      <w:caps/>
      <w:spacing w:val="20"/>
      <w:kern w:val="32"/>
      <w:szCs w:val="20"/>
      <w:lang w:eastAsia="en-US"/>
    </w:rPr>
  </w:style>
  <w:style w:type="paragraph" w:styleId="Heading3">
    <w:name w:val="heading 3"/>
    <w:basedOn w:val="Normal"/>
    <w:next w:val="Normal"/>
    <w:qFormat/>
    <w:rsid w:val="00F510FB"/>
    <w:pPr>
      <w:keepNext/>
      <w:jc w:val="center"/>
      <w:outlineLvl w:val="2"/>
    </w:pPr>
    <w:rPr>
      <w:i/>
      <w:kern w:val="32"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rsid w:val="00F510FB"/>
    <w:pPr>
      <w:keepNext/>
      <w:jc w:val="center"/>
      <w:outlineLvl w:val="3"/>
    </w:pPr>
    <w:rPr>
      <w:b/>
      <w:spacing w:val="-6"/>
      <w:kern w:val="32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4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7434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694A9F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CA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AC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F4F6C"/>
    <w:pPr>
      <w:ind w:left="720"/>
    </w:pPr>
  </w:style>
  <w:style w:type="paragraph" w:styleId="BodyText">
    <w:name w:val="Body Text"/>
    <w:basedOn w:val="Normal"/>
    <w:link w:val="BodyTextChar"/>
    <w:qFormat/>
    <w:rsid w:val="00153345"/>
    <w:pPr>
      <w:suppressAutoHyphens/>
      <w:spacing w:before="180" w:after="180" w:line="260" w:lineRule="atLeast"/>
    </w:pPr>
    <w:rPr>
      <w:rFonts w:ascii="Arial" w:hAnsi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53345"/>
    <w:rPr>
      <w:rFonts w:ascii="Arial" w:hAnsi="Arial"/>
      <w:lang w:val="en-GB" w:eastAsia="en-US"/>
    </w:rPr>
  </w:style>
  <w:style w:type="paragraph" w:styleId="ListBullet">
    <w:name w:val="List Bullet"/>
    <w:basedOn w:val="Normal"/>
    <w:qFormat/>
    <w:rsid w:val="00153345"/>
    <w:pPr>
      <w:numPr>
        <w:numId w:val="1"/>
      </w:numPr>
      <w:tabs>
        <w:tab w:val="left" w:pos="851"/>
      </w:tabs>
      <w:suppressAutoHyphens/>
      <w:spacing w:before="50" w:after="50" w:line="260" w:lineRule="atLeast"/>
    </w:pPr>
    <w:rPr>
      <w:rFonts w:ascii="Arial" w:hAnsi="Arial"/>
      <w:kern w:val="1"/>
      <w:sz w:val="20"/>
      <w:szCs w:val="20"/>
      <w:lang w:eastAsia="en-US"/>
    </w:rPr>
  </w:style>
  <w:style w:type="character" w:customStyle="1" w:styleId="Heading2-nonumbersChar">
    <w:name w:val="Heading 2 - no numbers Char"/>
    <w:basedOn w:val="DefaultParagraphFont"/>
    <w:link w:val="Heading2-nonumbers"/>
    <w:locked/>
    <w:rsid w:val="00153345"/>
    <w:rPr>
      <w:rFonts w:ascii="Arial" w:hAnsi="Arial"/>
      <w:b/>
      <w:color w:val="000000"/>
      <w:kern w:val="28"/>
    </w:rPr>
  </w:style>
  <w:style w:type="paragraph" w:customStyle="1" w:styleId="Heading2-nonumbers">
    <w:name w:val="Heading 2 - no numbers"/>
    <w:basedOn w:val="Heading2"/>
    <w:next w:val="BodyText"/>
    <w:link w:val="Heading2-nonumbersChar"/>
    <w:qFormat/>
    <w:rsid w:val="00153345"/>
    <w:pPr>
      <w:tabs>
        <w:tab w:val="left" w:pos="567"/>
      </w:tabs>
      <w:spacing w:before="120" w:after="60" w:line="260" w:lineRule="atLeast"/>
    </w:pPr>
    <w:rPr>
      <w:rFonts w:ascii="Arial" w:hAnsi="Arial"/>
      <w:caps w:val="0"/>
      <w:color w:val="000000"/>
      <w:spacing w:val="0"/>
      <w:kern w:val="28"/>
      <w:sz w:val="20"/>
      <w:lang w:eastAsia="en-NZ"/>
    </w:rPr>
  </w:style>
  <w:style w:type="character" w:customStyle="1" w:styleId="HeadingMinorChar">
    <w:name w:val="Heading Minor Char"/>
    <w:basedOn w:val="DefaultParagraphFont"/>
    <w:link w:val="HeadingMinor"/>
    <w:locked/>
    <w:rsid w:val="00153345"/>
    <w:rPr>
      <w:rFonts w:ascii="Arial" w:hAnsi="Arial"/>
      <w:b/>
      <w:color w:val="000000"/>
    </w:rPr>
  </w:style>
  <w:style w:type="paragraph" w:customStyle="1" w:styleId="HeadingMinor">
    <w:name w:val="Heading Minor"/>
    <w:basedOn w:val="Normal"/>
    <w:next w:val="BodyText"/>
    <w:link w:val="HeadingMinorChar"/>
    <w:rsid w:val="00153345"/>
    <w:pPr>
      <w:tabs>
        <w:tab w:val="left" w:pos="567"/>
      </w:tabs>
      <w:suppressAutoHyphens/>
      <w:spacing w:before="240" w:after="60" w:line="260" w:lineRule="atLeast"/>
      <w:outlineLvl w:val="2"/>
    </w:pPr>
    <w:rPr>
      <w:rFonts w:ascii="Arial" w:hAnsi="Arial"/>
      <w:b/>
      <w:color w:val="000000"/>
      <w:sz w:val="20"/>
      <w:szCs w:val="20"/>
      <w:lang w:eastAsia="en-NZ"/>
    </w:rPr>
  </w:style>
  <w:style w:type="character" w:styleId="Hyperlink">
    <w:name w:val="Hyperlink"/>
    <w:basedOn w:val="DefaultParagraphFont"/>
    <w:rsid w:val="00CF3BB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3BBA"/>
    <w:rPr>
      <w:sz w:val="24"/>
      <w:szCs w:val="24"/>
      <w:lang w:eastAsia="en-GB"/>
    </w:rPr>
  </w:style>
  <w:style w:type="table" w:styleId="ListTable3-Accent6">
    <w:name w:val="List Table 3 Accent 6"/>
    <w:basedOn w:val="TableNormal"/>
    <w:uiPriority w:val="48"/>
    <w:rsid w:val="009623C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5E6C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A0F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0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0FDD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0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0FDD"/>
    <w:rPr>
      <w:b/>
      <w:bCs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9436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3657"/>
    <w:rPr>
      <w:lang w:eastAsia="en-GB"/>
    </w:rPr>
  </w:style>
  <w:style w:type="character" w:styleId="FootnoteReference">
    <w:name w:val="footnote reference"/>
    <w:basedOn w:val="DefaultParagraphFont"/>
    <w:semiHidden/>
    <w:unhideWhenUsed/>
    <w:rsid w:val="00943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i.gov.ck" TargetMode="External"/><Relationship Id="rId2" Type="http://schemas.openxmlformats.org/officeDocument/2006/relationships/hyperlink" Target="http://www.ici.gov.ck" TargetMode="External"/><Relationship Id="rId1" Type="http://schemas.openxmlformats.org/officeDocument/2006/relationships/image" Target="media/image2.png"/><Relationship Id="rId5" Type="http://schemas.openxmlformats.org/officeDocument/2006/relationships/image" Target="http://upload.wikimedia.org/wikipedia/commons/1/19/Cook_islands_coa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A556-8414-40D1-809F-D1A40B24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March 2007</vt:lpstr>
    </vt:vector>
  </TitlesOfParts>
  <Company>OMIA</Company>
  <LinksUpToDate>false</LinksUpToDate>
  <CharactersWithSpaces>8179</CharactersWithSpaces>
  <SharedDoc>false</SharedDoc>
  <HLinks>
    <vt:vector size="6" baseType="variant">
      <vt:variant>
        <vt:i4>2162740</vt:i4>
      </vt:variant>
      <vt:variant>
        <vt:i4>-1</vt:i4>
      </vt:variant>
      <vt:variant>
        <vt:i4>2053</vt:i4>
      </vt:variant>
      <vt:variant>
        <vt:i4>1</vt:i4>
      </vt:variant>
      <vt:variant>
        <vt:lpwstr>http://upload.wikimedia.org/wikipedia/commons/1/19/Cook_islands_coa.png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March 2007</dc:title>
  <dc:creator>Diane Puna</dc:creator>
  <cp:lastModifiedBy>Jaime Short</cp:lastModifiedBy>
  <cp:revision>6</cp:revision>
  <dcterms:created xsi:type="dcterms:W3CDTF">2022-10-13T03:45:00Z</dcterms:created>
  <dcterms:modified xsi:type="dcterms:W3CDTF">2022-10-13T04:07:00Z</dcterms:modified>
</cp:coreProperties>
</file>